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78BE" w14:textId="77777777" w:rsidR="00B404B8" w:rsidRDefault="00B404B8"/>
    <w:p w14:paraId="75744617" w14:textId="77777777" w:rsidR="001543F5" w:rsidRPr="00A96DC6" w:rsidRDefault="001543F5" w:rsidP="00FB5447">
      <w:pPr>
        <w:pStyle w:val="Title"/>
        <w:spacing w:after="480"/>
        <w:rPr>
          <w:rFonts w:ascii="Arial" w:hAnsi="Arial"/>
          <w:b w:val="0"/>
          <w:sz w:val="28"/>
          <w:szCs w:val="28"/>
        </w:rPr>
      </w:pPr>
      <w:bookmarkStart w:id="0" w:name="_Hlk522538312"/>
      <w:r w:rsidRPr="00A96DC6">
        <w:rPr>
          <w:rFonts w:ascii="Arial" w:hAnsi="Arial"/>
          <w:caps/>
          <w:sz w:val="28"/>
          <w:szCs w:val="28"/>
        </w:rPr>
        <w:t>Notice of Privacy practices</w:t>
      </w:r>
      <w:bookmarkEnd w:id="0"/>
    </w:p>
    <w:p w14:paraId="08B1CCDB" w14:textId="77777777" w:rsidR="001543F5" w:rsidRDefault="001543F5" w:rsidP="001543F5">
      <w:pPr>
        <w:spacing w:after="240"/>
        <w:jc w:val="center"/>
        <w:rPr>
          <w:rFonts w:ascii="Arial" w:hAnsi="Arial" w:cs="Arial"/>
          <w:b/>
        </w:rPr>
      </w:pPr>
      <w:r w:rsidRPr="00682292">
        <w:rPr>
          <w:rFonts w:ascii="Arial" w:hAnsi="Arial" w:cs="Arial"/>
          <w:b/>
        </w:rPr>
        <w:t>THIS NOTICE DESCRIBES HOW MEDICAL INFORMATION ABOUT YOU MAY BE USED AND DISCLOSED AND HOW YOU CAN GET ACCESS TO THIS INFORMATION.</w:t>
      </w:r>
    </w:p>
    <w:p w14:paraId="280CA1A3" w14:textId="77777777" w:rsidR="001543F5" w:rsidRPr="00D34087" w:rsidRDefault="001543F5" w:rsidP="001543F5">
      <w:pPr>
        <w:spacing w:after="240"/>
        <w:jc w:val="center"/>
        <w:rPr>
          <w:rFonts w:ascii="Arial" w:hAnsi="Arial" w:cs="Arial"/>
          <w:b/>
        </w:rPr>
      </w:pPr>
      <w:r w:rsidRPr="00682292">
        <w:rPr>
          <w:rFonts w:ascii="Arial" w:hAnsi="Arial" w:cs="Arial"/>
          <w:b/>
        </w:rPr>
        <w:t>PLEASE REVIEW IT CAREFULLY</w:t>
      </w:r>
      <w:r>
        <w:t>.</w:t>
      </w:r>
    </w:p>
    <w:p w14:paraId="07A1A6E9" w14:textId="77777777" w:rsidR="001543F5" w:rsidRPr="00FB5447" w:rsidRDefault="001543F5" w:rsidP="001543F5">
      <w:pPr>
        <w:spacing w:after="240"/>
        <w:rPr>
          <w:rFonts w:ascii="Arial" w:hAnsi="Arial"/>
          <w:sz w:val="22"/>
          <w:szCs w:val="22"/>
        </w:rPr>
      </w:pPr>
      <w:r w:rsidRPr="00FB5447">
        <w:rPr>
          <w:rFonts w:ascii="Arial" w:hAnsi="Arial"/>
          <w:sz w:val="22"/>
          <w:szCs w:val="22"/>
        </w:rPr>
        <w:t xml:space="preserve">We understand that your health information is important, and we are committed to protecting your privacy.  This Notice of Privacy Practices (“notice”) describes the ways we may use and disclose your information.  It also describes your rights and our obligations regarding the use and disclosure of your information.  </w:t>
      </w:r>
    </w:p>
    <w:p w14:paraId="5F8CF110" w14:textId="28A31D64" w:rsidR="001543F5" w:rsidRPr="00554DF5" w:rsidRDefault="00941210" w:rsidP="00941210">
      <w:pPr>
        <w:pStyle w:val="BlockText"/>
        <w:rPr>
          <w:color w:val="0033A0"/>
        </w:rPr>
      </w:pPr>
      <w:r w:rsidRPr="00554DF5">
        <w:rPr>
          <w:rFonts w:ascii="Arial" w:hAnsi="Arial"/>
          <w:b/>
          <w:smallCaps/>
          <w:color w:val="0033A0"/>
          <w:sz w:val="22"/>
          <w:szCs w:val="22"/>
        </w:rPr>
        <w:t xml:space="preserve">Who </w:t>
      </w:r>
      <w:r w:rsidR="000C2C9C">
        <w:rPr>
          <w:rFonts w:ascii="Arial" w:hAnsi="Arial"/>
          <w:b/>
          <w:smallCaps/>
          <w:color w:val="0033A0"/>
          <w:sz w:val="22"/>
          <w:szCs w:val="22"/>
        </w:rPr>
        <w:t xml:space="preserve">Will Follow This </w:t>
      </w:r>
      <w:proofErr w:type="gramStart"/>
      <w:r w:rsidR="000C2C9C">
        <w:rPr>
          <w:rFonts w:ascii="Arial" w:hAnsi="Arial"/>
          <w:b/>
          <w:smallCaps/>
          <w:color w:val="0033A0"/>
          <w:sz w:val="22"/>
          <w:szCs w:val="22"/>
        </w:rPr>
        <w:t>Notice</w:t>
      </w:r>
      <w:proofErr w:type="gramEnd"/>
    </w:p>
    <w:p w14:paraId="3D08EA66" w14:textId="77777777" w:rsidR="00941210" w:rsidRPr="00FB5447" w:rsidRDefault="00941210" w:rsidP="00941210">
      <w:pPr>
        <w:pStyle w:val="BlockText"/>
        <w:numPr>
          <w:ilvl w:val="0"/>
          <w:numId w:val="0"/>
        </w:numPr>
        <w:ind w:left="360"/>
      </w:pPr>
    </w:p>
    <w:p w14:paraId="1BE3D178" w14:textId="77777777" w:rsidR="001543F5" w:rsidRPr="00FB5447" w:rsidRDefault="001543F5" w:rsidP="001543F5">
      <w:pPr>
        <w:rPr>
          <w:rFonts w:ascii="Arial" w:hAnsi="Arial"/>
          <w:sz w:val="22"/>
          <w:szCs w:val="22"/>
        </w:rPr>
      </w:pPr>
      <w:r w:rsidRPr="00FB5447">
        <w:rPr>
          <w:rFonts w:ascii="Arial" w:hAnsi="Arial"/>
          <w:sz w:val="22"/>
          <w:szCs w:val="22"/>
        </w:rPr>
        <w:t>The privacy practices in this notice are followed by:</w:t>
      </w:r>
    </w:p>
    <w:p w14:paraId="0DE7B1E1" w14:textId="77777777" w:rsidR="001543F5" w:rsidRPr="00FB5447" w:rsidRDefault="001543F5" w:rsidP="001543F5">
      <w:pPr>
        <w:rPr>
          <w:rFonts w:ascii="Arial" w:hAnsi="Arial"/>
          <w:sz w:val="22"/>
          <w:szCs w:val="22"/>
        </w:rPr>
      </w:pPr>
    </w:p>
    <w:p w14:paraId="0C9FAA95" w14:textId="77777777" w:rsidR="001543F5" w:rsidRPr="00FB5447" w:rsidRDefault="001543F5" w:rsidP="001E5FB9">
      <w:pPr>
        <w:pStyle w:val="ListParagraph"/>
        <w:numPr>
          <w:ilvl w:val="0"/>
          <w:numId w:val="27"/>
        </w:numPr>
        <w:spacing w:after="160" w:line="259" w:lineRule="auto"/>
        <w:ind w:left="450"/>
        <w:contextualSpacing/>
        <w:rPr>
          <w:rFonts w:ascii="Arial" w:hAnsi="Arial"/>
          <w:sz w:val="22"/>
          <w:szCs w:val="22"/>
        </w:rPr>
      </w:pPr>
      <w:r w:rsidRPr="00FB5447">
        <w:rPr>
          <w:rFonts w:ascii="Arial" w:hAnsi="Arial"/>
          <w:sz w:val="22"/>
          <w:szCs w:val="22"/>
        </w:rPr>
        <w:t>Health care professionals who enter or access information in your medical record;</w:t>
      </w:r>
    </w:p>
    <w:p w14:paraId="645FBF30" w14:textId="77777777" w:rsidR="001543F5" w:rsidRPr="00FB5447" w:rsidRDefault="001543F5" w:rsidP="001E5FB9">
      <w:pPr>
        <w:pStyle w:val="ListParagraph"/>
        <w:numPr>
          <w:ilvl w:val="0"/>
          <w:numId w:val="27"/>
        </w:numPr>
        <w:spacing w:after="160" w:line="259" w:lineRule="auto"/>
        <w:ind w:left="450"/>
        <w:contextualSpacing/>
        <w:rPr>
          <w:rFonts w:ascii="Arial" w:hAnsi="Arial"/>
          <w:sz w:val="22"/>
          <w:szCs w:val="22"/>
        </w:rPr>
      </w:pPr>
      <w:r w:rsidRPr="00FB5447">
        <w:rPr>
          <w:rFonts w:ascii="Arial" w:hAnsi="Arial"/>
          <w:sz w:val="22"/>
          <w:szCs w:val="22"/>
        </w:rPr>
        <w:t>Employees, contractors, physicians, and other health care professionals on our medical staff when they provide services in our facilities with access to your medical or billing records or health information about you; and</w:t>
      </w:r>
    </w:p>
    <w:p w14:paraId="483682F5" w14:textId="77777777" w:rsidR="001543F5" w:rsidRDefault="001543F5" w:rsidP="001E5FB9">
      <w:pPr>
        <w:pStyle w:val="ListParagraph"/>
        <w:numPr>
          <w:ilvl w:val="0"/>
          <w:numId w:val="27"/>
        </w:numPr>
        <w:spacing w:after="160" w:line="259" w:lineRule="auto"/>
        <w:ind w:left="450"/>
        <w:contextualSpacing/>
        <w:rPr>
          <w:rFonts w:ascii="Arial" w:hAnsi="Arial"/>
          <w:sz w:val="22"/>
          <w:szCs w:val="22"/>
        </w:rPr>
      </w:pPr>
      <w:r w:rsidRPr="00FB5447">
        <w:rPr>
          <w:rFonts w:ascii="Arial" w:hAnsi="Arial"/>
          <w:sz w:val="22"/>
          <w:szCs w:val="22"/>
        </w:rPr>
        <w:t>Volunteers and students who may be in our facilities.</w:t>
      </w:r>
    </w:p>
    <w:p w14:paraId="6E4AC7C5" w14:textId="77777777" w:rsidR="00083AD0" w:rsidRPr="00661B33" w:rsidRDefault="00941210" w:rsidP="00941210">
      <w:pPr>
        <w:pStyle w:val="BlockText"/>
        <w:rPr>
          <w:color w:val="0033A0"/>
        </w:rPr>
      </w:pPr>
      <w:r w:rsidRPr="00661B33">
        <w:rPr>
          <w:rFonts w:ascii="Arial" w:hAnsi="Arial"/>
          <w:b/>
          <w:smallCaps/>
          <w:color w:val="0033A0"/>
          <w:sz w:val="22"/>
          <w:szCs w:val="22"/>
        </w:rPr>
        <w:t>Our Privacy Obligations</w:t>
      </w:r>
    </w:p>
    <w:p w14:paraId="45DEB771" w14:textId="77777777" w:rsidR="00083AD0" w:rsidRPr="00FB5447" w:rsidRDefault="00083AD0" w:rsidP="00083AD0">
      <w:pPr>
        <w:rPr>
          <w:rFonts w:ascii="Arial" w:hAnsi="Arial"/>
          <w:b/>
          <w:smallCaps/>
          <w:sz w:val="22"/>
          <w:szCs w:val="22"/>
        </w:rPr>
      </w:pPr>
    </w:p>
    <w:p w14:paraId="0C305307" w14:textId="77777777" w:rsidR="00083AD0" w:rsidRPr="00FB5447" w:rsidRDefault="00083AD0" w:rsidP="00083AD0">
      <w:pPr>
        <w:rPr>
          <w:rFonts w:ascii="Arial" w:hAnsi="Arial"/>
          <w:sz w:val="22"/>
          <w:szCs w:val="22"/>
        </w:rPr>
      </w:pPr>
      <w:r w:rsidRPr="00FB5447">
        <w:rPr>
          <w:rFonts w:ascii="Arial" w:hAnsi="Arial"/>
          <w:sz w:val="22"/>
          <w:szCs w:val="22"/>
        </w:rPr>
        <w:t>Medical information that identifies you is known as protected health information (PHI).  PHI includes demographic, clinical, and financial information that relates to treatment or payment for treatment.</w:t>
      </w:r>
    </w:p>
    <w:p w14:paraId="34EDF961" w14:textId="77777777" w:rsidR="00083AD0" w:rsidRPr="00FB5447" w:rsidRDefault="00083AD0" w:rsidP="00083AD0">
      <w:pPr>
        <w:rPr>
          <w:rFonts w:ascii="Arial" w:hAnsi="Arial"/>
          <w:sz w:val="22"/>
          <w:szCs w:val="22"/>
        </w:rPr>
      </w:pPr>
    </w:p>
    <w:p w14:paraId="2884BCCE" w14:textId="77777777" w:rsidR="00083AD0" w:rsidRPr="00FB5447" w:rsidRDefault="00083AD0" w:rsidP="00083AD0">
      <w:pPr>
        <w:rPr>
          <w:rFonts w:ascii="Arial" w:hAnsi="Arial"/>
          <w:sz w:val="22"/>
          <w:szCs w:val="22"/>
        </w:rPr>
      </w:pPr>
      <w:r w:rsidRPr="00FB5447">
        <w:rPr>
          <w:rFonts w:ascii="Arial" w:hAnsi="Arial"/>
          <w:sz w:val="22"/>
          <w:szCs w:val="22"/>
        </w:rPr>
        <w:t>We are required by law to:</w:t>
      </w:r>
    </w:p>
    <w:p w14:paraId="074BF804" w14:textId="77777777" w:rsidR="00083AD0" w:rsidRPr="00FB5447" w:rsidRDefault="00083AD0" w:rsidP="00083AD0">
      <w:pPr>
        <w:rPr>
          <w:rFonts w:ascii="Arial" w:hAnsi="Arial"/>
          <w:sz w:val="22"/>
          <w:szCs w:val="22"/>
        </w:rPr>
      </w:pPr>
    </w:p>
    <w:p w14:paraId="08766861" w14:textId="77777777" w:rsidR="00083AD0" w:rsidRPr="00FB5447" w:rsidRDefault="00083AD0" w:rsidP="00083AD0">
      <w:pPr>
        <w:pStyle w:val="ListParagraph"/>
        <w:numPr>
          <w:ilvl w:val="0"/>
          <w:numId w:val="30"/>
        </w:numPr>
        <w:spacing w:after="160" w:line="259" w:lineRule="auto"/>
        <w:contextualSpacing/>
        <w:rPr>
          <w:rFonts w:ascii="Arial" w:hAnsi="Arial"/>
          <w:sz w:val="22"/>
          <w:szCs w:val="22"/>
        </w:rPr>
      </w:pPr>
      <w:r w:rsidRPr="00FB5447">
        <w:rPr>
          <w:rFonts w:ascii="Arial" w:hAnsi="Arial"/>
          <w:sz w:val="22"/>
          <w:szCs w:val="22"/>
        </w:rPr>
        <w:t xml:space="preserve">Make sure that your PHI is kept private; </w:t>
      </w:r>
    </w:p>
    <w:p w14:paraId="418F0A2F" w14:textId="77777777" w:rsidR="00083AD0" w:rsidRPr="00FB5447" w:rsidRDefault="00083AD0" w:rsidP="00083AD0">
      <w:pPr>
        <w:pStyle w:val="ListParagraph"/>
        <w:numPr>
          <w:ilvl w:val="0"/>
          <w:numId w:val="30"/>
        </w:numPr>
        <w:spacing w:after="160" w:line="259" w:lineRule="auto"/>
        <w:contextualSpacing/>
        <w:rPr>
          <w:rFonts w:ascii="Arial" w:hAnsi="Arial"/>
          <w:sz w:val="22"/>
          <w:szCs w:val="22"/>
        </w:rPr>
      </w:pPr>
      <w:r w:rsidRPr="00FB5447">
        <w:rPr>
          <w:rFonts w:ascii="Arial" w:hAnsi="Arial"/>
          <w:sz w:val="22"/>
          <w:szCs w:val="22"/>
        </w:rPr>
        <w:t>Give you this notice of our legal duties and privacy practices;</w:t>
      </w:r>
    </w:p>
    <w:p w14:paraId="278688B7" w14:textId="77777777" w:rsidR="00083AD0" w:rsidRPr="00FB5447" w:rsidRDefault="00083AD0" w:rsidP="00083AD0">
      <w:pPr>
        <w:pStyle w:val="ListParagraph"/>
        <w:numPr>
          <w:ilvl w:val="0"/>
          <w:numId w:val="30"/>
        </w:numPr>
        <w:spacing w:after="160" w:line="259" w:lineRule="auto"/>
        <w:contextualSpacing/>
        <w:rPr>
          <w:rFonts w:ascii="Arial" w:hAnsi="Arial"/>
          <w:sz w:val="22"/>
          <w:szCs w:val="22"/>
        </w:rPr>
      </w:pPr>
      <w:r w:rsidRPr="00FB5447">
        <w:rPr>
          <w:rFonts w:ascii="Arial" w:hAnsi="Arial"/>
          <w:sz w:val="22"/>
          <w:szCs w:val="22"/>
        </w:rPr>
        <w:t>Follow the terms of the notice that is currently in effect; and</w:t>
      </w:r>
    </w:p>
    <w:p w14:paraId="6F378D93" w14:textId="5C556497" w:rsidR="00083AD0" w:rsidRDefault="00083AD0" w:rsidP="00E71B70">
      <w:pPr>
        <w:pStyle w:val="ListParagraph"/>
        <w:numPr>
          <w:ilvl w:val="0"/>
          <w:numId w:val="30"/>
        </w:numPr>
        <w:contextualSpacing/>
        <w:rPr>
          <w:rFonts w:ascii="Arial" w:hAnsi="Arial"/>
          <w:sz w:val="22"/>
          <w:szCs w:val="22"/>
        </w:rPr>
      </w:pPr>
      <w:r w:rsidRPr="00FB5447">
        <w:rPr>
          <w:rFonts w:ascii="Arial" w:hAnsi="Arial"/>
          <w:sz w:val="22"/>
          <w:szCs w:val="22"/>
        </w:rPr>
        <w:t>Notify you if there is a breach of your unsecured PHI.</w:t>
      </w:r>
    </w:p>
    <w:p w14:paraId="5300E58C" w14:textId="77777777" w:rsidR="005C563A" w:rsidRDefault="005C563A" w:rsidP="005C563A">
      <w:pPr>
        <w:pStyle w:val="ListParagraph"/>
        <w:contextualSpacing/>
        <w:rPr>
          <w:rFonts w:ascii="Arial" w:hAnsi="Arial"/>
          <w:sz w:val="22"/>
          <w:szCs w:val="22"/>
        </w:rPr>
      </w:pPr>
    </w:p>
    <w:p w14:paraId="413F29FA" w14:textId="2AC82C3A" w:rsidR="00083AD0" w:rsidRPr="00A57134" w:rsidRDefault="00083AD0" w:rsidP="00941210">
      <w:pPr>
        <w:pStyle w:val="BlockText"/>
        <w:rPr>
          <w:rFonts w:ascii="Arial" w:hAnsi="Arial" w:cs="Arial"/>
          <w:b/>
          <w:smallCaps/>
          <w:color w:val="0033A0"/>
          <w:sz w:val="22"/>
          <w:szCs w:val="22"/>
        </w:rPr>
      </w:pPr>
      <w:r w:rsidRPr="00A57134">
        <w:rPr>
          <w:rFonts w:ascii="Arial" w:hAnsi="Arial" w:cs="Arial"/>
          <w:b/>
          <w:smallCaps/>
          <w:color w:val="0033A0"/>
          <w:sz w:val="22"/>
          <w:szCs w:val="22"/>
        </w:rPr>
        <w:t>How We May Use and Disclose PHI Without Your Written Authorization</w:t>
      </w:r>
    </w:p>
    <w:p w14:paraId="2F3A331D" w14:textId="77777777" w:rsidR="00941210" w:rsidRPr="00941210" w:rsidRDefault="00941210" w:rsidP="00941210">
      <w:pPr>
        <w:pStyle w:val="BlockText"/>
        <w:numPr>
          <w:ilvl w:val="0"/>
          <w:numId w:val="0"/>
        </w:numPr>
        <w:ind w:left="360"/>
        <w:rPr>
          <w:b/>
          <w:smallCaps/>
        </w:rPr>
      </w:pPr>
    </w:p>
    <w:p w14:paraId="66C7AA76" w14:textId="77777777" w:rsidR="00083AD0" w:rsidRPr="00FB5447" w:rsidRDefault="00083AD0" w:rsidP="005C563A">
      <w:pPr>
        <w:spacing w:after="240"/>
        <w:rPr>
          <w:rFonts w:ascii="Arial" w:hAnsi="Arial"/>
          <w:sz w:val="22"/>
          <w:szCs w:val="22"/>
        </w:rPr>
      </w:pPr>
      <w:r w:rsidRPr="00FB5447">
        <w:rPr>
          <w:rFonts w:ascii="Arial" w:hAnsi="Arial"/>
          <w:sz w:val="22"/>
          <w:szCs w:val="22"/>
        </w:rPr>
        <w:t xml:space="preserve">This section describes how we may use your PHI for treatment, payment and health care operations purposes </w:t>
      </w:r>
      <w:r w:rsidR="000B789A">
        <w:rPr>
          <w:rFonts w:ascii="Arial" w:hAnsi="Arial"/>
          <w:sz w:val="22"/>
          <w:szCs w:val="22"/>
        </w:rPr>
        <w:t>without</w:t>
      </w:r>
      <w:r w:rsidR="000B789A" w:rsidRPr="00FB5447">
        <w:rPr>
          <w:rFonts w:ascii="Arial" w:hAnsi="Arial"/>
          <w:sz w:val="22"/>
          <w:szCs w:val="22"/>
        </w:rPr>
        <w:t xml:space="preserve"> </w:t>
      </w:r>
      <w:r w:rsidRPr="00FB5447">
        <w:rPr>
          <w:rFonts w:ascii="Arial" w:hAnsi="Arial"/>
          <w:sz w:val="22"/>
          <w:szCs w:val="22"/>
        </w:rPr>
        <w:t xml:space="preserve">your written authorization.     </w:t>
      </w:r>
    </w:p>
    <w:p w14:paraId="14E36349"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Treatment</w:t>
      </w:r>
    </w:p>
    <w:p w14:paraId="7264A901" w14:textId="77777777" w:rsidR="00083AD0" w:rsidRPr="00FB5447" w:rsidRDefault="00083AD0" w:rsidP="00083AD0">
      <w:pPr>
        <w:ind w:firstLine="360"/>
        <w:rPr>
          <w:rFonts w:ascii="Arial" w:hAnsi="Arial"/>
          <w:b/>
          <w:sz w:val="22"/>
          <w:szCs w:val="22"/>
          <w:u w:val="single"/>
        </w:rPr>
      </w:pPr>
    </w:p>
    <w:p w14:paraId="1AB48221" w14:textId="77777777" w:rsidR="00083AD0" w:rsidRPr="00FB5447" w:rsidRDefault="00083AD0" w:rsidP="00083AD0">
      <w:pPr>
        <w:ind w:left="360"/>
        <w:rPr>
          <w:rFonts w:ascii="Arial" w:hAnsi="Arial"/>
          <w:sz w:val="22"/>
          <w:szCs w:val="22"/>
        </w:rPr>
      </w:pPr>
      <w:r w:rsidRPr="00FB5447">
        <w:rPr>
          <w:rFonts w:ascii="Arial" w:hAnsi="Arial"/>
          <w:sz w:val="22"/>
          <w:szCs w:val="22"/>
        </w:rPr>
        <w:t>We use and disclose your PHI to provide treatment and other services to you.  For example, we may consult with your physician about your care.  We may also recommend alternative treatments, therapies, health care providers, or settings of care, or describe a health-related product or service.  We may also contact you as a reminder that you have an appointment.  In addition, we may share your PHI with other health care providers involved in your treatment.</w:t>
      </w:r>
    </w:p>
    <w:p w14:paraId="19F0DBB8" w14:textId="77777777" w:rsidR="00083AD0" w:rsidRPr="00FB5447" w:rsidRDefault="00083AD0" w:rsidP="00083AD0">
      <w:pPr>
        <w:ind w:left="360"/>
        <w:rPr>
          <w:rFonts w:ascii="Arial" w:hAnsi="Arial"/>
          <w:sz w:val="22"/>
          <w:szCs w:val="22"/>
        </w:rPr>
      </w:pPr>
    </w:p>
    <w:p w14:paraId="4829F05E"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Payment</w:t>
      </w:r>
    </w:p>
    <w:p w14:paraId="0BF72DC7" w14:textId="77777777" w:rsidR="00083AD0" w:rsidRPr="00FB5447" w:rsidRDefault="00083AD0" w:rsidP="00083AD0">
      <w:pPr>
        <w:ind w:firstLine="360"/>
        <w:rPr>
          <w:rFonts w:ascii="Arial" w:hAnsi="Arial"/>
          <w:b/>
          <w:sz w:val="22"/>
          <w:szCs w:val="22"/>
          <w:u w:val="single"/>
        </w:rPr>
      </w:pPr>
    </w:p>
    <w:p w14:paraId="24A3E6CA" w14:textId="77777777" w:rsidR="000E0E2B" w:rsidRPr="00FB5447" w:rsidRDefault="00083AD0" w:rsidP="00941210">
      <w:pPr>
        <w:ind w:left="360"/>
        <w:rPr>
          <w:rFonts w:ascii="Arial" w:hAnsi="Arial"/>
          <w:sz w:val="22"/>
          <w:szCs w:val="22"/>
        </w:rPr>
      </w:pPr>
      <w:r w:rsidRPr="00FB5447">
        <w:rPr>
          <w:rFonts w:ascii="Arial" w:hAnsi="Arial"/>
          <w:sz w:val="22"/>
          <w:szCs w:val="22"/>
        </w:rPr>
        <w:lastRenderedPageBreak/>
        <w:t xml:space="preserve">We may use or disclose your PHI to obtain payment for our services.  For example, we may disclose your PHI to Medicare, Medicaid, your health insurer, HMO, or other company or program that arranges or pays the cost of your health care.  We may also share PHI with your other health care providers if they need this information to receive payment for </w:t>
      </w:r>
      <w:proofErr w:type="gramStart"/>
      <w:r w:rsidRPr="00FB5447">
        <w:rPr>
          <w:rFonts w:ascii="Arial" w:hAnsi="Arial"/>
          <w:sz w:val="22"/>
          <w:szCs w:val="22"/>
        </w:rPr>
        <w:t>services</w:t>
      </w:r>
      <w:proofErr w:type="gramEnd"/>
      <w:r w:rsidRPr="00FB5447">
        <w:rPr>
          <w:rFonts w:ascii="Arial" w:hAnsi="Arial"/>
          <w:sz w:val="22"/>
          <w:szCs w:val="22"/>
        </w:rPr>
        <w:t xml:space="preserve"> they provide to you.   </w:t>
      </w:r>
    </w:p>
    <w:p w14:paraId="3ED98F67" w14:textId="77777777" w:rsidR="00083AD0" w:rsidRPr="00FB5447" w:rsidRDefault="00083AD0" w:rsidP="00083AD0">
      <w:pPr>
        <w:rPr>
          <w:sz w:val="22"/>
          <w:szCs w:val="22"/>
        </w:rPr>
      </w:pPr>
    </w:p>
    <w:p w14:paraId="3B5F28DA"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Health Care Operations </w:t>
      </w:r>
    </w:p>
    <w:p w14:paraId="4CAF0325" w14:textId="77777777" w:rsidR="00083AD0" w:rsidRPr="00FB5447" w:rsidRDefault="00083AD0" w:rsidP="00083AD0">
      <w:pPr>
        <w:ind w:firstLine="360"/>
        <w:rPr>
          <w:rFonts w:ascii="Arial" w:hAnsi="Arial"/>
          <w:b/>
          <w:sz w:val="22"/>
          <w:szCs w:val="22"/>
          <w:u w:val="single"/>
        </w:rPr>
      </w:pPr>
    </w:p>
    <w:p w14:paraId="71187502" w14:textId="77777777" w:rsidR="00083AD0" w:rsidRPr="00FB5447" w:rsidRDefault="00083AD0" w:rsidP="00083AD0">
      <w:pPr>
        <w:ind w:left="360"/>
        <w:rPr>
          <w:b/>
          <w:sz w:val="22"/>
          <w:szCs w:val="22"/>
          <w:u w:val="single"/>
        </w:rPr>
      </w:pPr>
      <w:r w:rsidRPr="00FB5447">
        <w:rPr>
          <w:rFonts w:ascii="Arial" w:hAnsi="Arial"/>
          <w:sz w:val="22"/>
          <w:szCs w:val="22"/>
        </w:rPr>
        <w:t xml:space="preserve">We may use or disclose your PHI for our health care operations, which include internal administration and planning and activities that improve the quality and cost effectiveness of care.  For example, we may use your PHI to evaluate the quality and competence of our staff and other health care professionals. </w:t>
      </w:r>
      <w:r w:rsidRPr="00FB5447">
        <w:rPr>
          <w:b/>
          <w:sz w:val="22"/>
          <w:szCs w:val="22"/>
          <w:u w:val="single"/>
        </w:rPr>
        <w:t xml:space="preserve"> </w:t>
      </w:r>
    </w:p>
    <w:p w14:paraId="524DD45F" w14:textId="77777777" w:rsidR="00083AD0" w:rsidRPr="00FB5447" w:rsidRDefault="00083AD0" w:rsidP="00083AD0">
      <w:pPr>
        <w:ind w:left="360"/>
        <w:rPr>
          <w:b/>
          <w:sz w:val="22"/>
          <w:szCs w:val="22"/>
          <w:u w:val="single"/>
        </w:rPr>
      </w:pPr>
    </w:p>
    <w:p w14:paraId="0ED92A17"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Disclosure to Relatives, Close Friends and Other Caregivers</w:t>
      </w:r>
    </w:p>
    <w:p w14:paraId="3C306536" w14:textId="77777777" w:rsidR="00083AD0" w:rsidRPr="00FB5447" w:rsidRDefault="00083AD0" w:rsidP="00083AD0">
      <w:pPr>
        <w:ind w:firstLine="360"/>
        <w:rPr>
          <w:rFonts w:ascii="Arial" w:hAnsi="Arial"/>
          <w:b/>
          <w:sz w:val="22"/>
          <w:szCs w:val="22"/>
          <w:u w:val="single"/>
        </w:rPr>
      </w:pPr>
    </w:p>
    <w:p w14:paraId="27A78C94" w14:textId="77777777" w:rsidR="00083AD0" w:rsidRPr="00FB5447" w:rsidRDefault="00083AD0" w:rsidP="00083AD0">
      <w:pPr>
        <w:ind w:left="360"/>
        <w:rPr>
          <w:rFonts w:ascii="Arial" w:hAnsi="Arial"/>
          <w:sz w:val="22"/>
          <w:szCs w:val="22"/>
        </w:rPr>
      </w:pPr>
      <w:r w:rsidRPr="00FB5447">
        <w:rPr>
          <w:rFonts w:ascii="Arial" w:hAnsi="Arial"/>
          <w:sz w:val="22"/>
          <w:szCs w:val="22"/>
        </w:rPr>
        <w:t>We may use or disclose your PHI to a family member, other relative, close friend or other person identified by you if:  1) we obtain your agreement</w:t>
      </w:r>
      <w:r w:rsidR="000B789A">
        <w:rPr>
          <w:rFonts w:ascii="Arial" w:hAnsi="Arial"/>
          <w:sz w:val="22"/>
          <w:szCs w:val="22"/>
        </w:rPr>
        <w:t>;</w:t>
      </w:r>
      <w:r w:rsidRPr="00FB5447">
        <w:rPr>
          <w:rFonts w:ascii="Arial" w:hAnsi="Arial"/>
          <w:sz w:val="22"/>
          <w:szCs w:val="22"/>
        </w:rPr>
        <w:t xml:space="preserve"> 2) provide you with the opportunity to object and you do not object; or 3) we reasonably infer that you do not object to the disclosure. </w:t>
      </w:r>
    </w:p>
    <w:p w14:paraId="61C8D9F0" w14:textId="77777777" w:rsidR="00083AD0" w:rsidRPr="00FB5447" w:rsidRDefault="00083AD0" w:rsidP="00083AD0">
      <w:pPr>
        <w:ind w:left="360"/>
        <w:rPr>
          <w:rFonts w:ascii="Arial" w:hAnsi="Arial"/>
          <w:sz w:val="22"/>
          <w:szCs w:val="22"/>
        </w:rPr>
      </w:pPr>
    </w:p>
    <w:p w14:paraId="715DB3A9" w14:textId="77777777" w:rsidR="00083AD0" w:rsidRPr="00FB5447" w:rsidRDefault="00083AD0" w:rsidP="00083AD0">
      <w:pPr>
        <w:ind w:left="360"/>
        <w:rPr>
          <w:rFonts w:ascii="Arial" w:hAnsi="Arial"/>
          <w:sz w:val="22"/>
          <w:szCs w:val="22"/>
        </w:rPr>
      </w:pPr>
      <w:r w:rsidRPr="00FB5447">
        <w:rPr>
          <w:rFonts w:ascii="Arial" w:hAnsi="Arial"/>
          <w:sz w:val="22"/>
          <w:szCs w:val="22"/>
        </w:rPr>
        <w:t xml:space="preserve">If you are not present or are unable to agree (for example, if we receive a telephone call from a family member or other caregiver), we may exercise our professional judgment to determine whether a disclosure is in your best interests.  If we disclose information under these circumstances, we disclose only information that is directly relevant to the person’s involvement with your care. </w:t>
      </w:r>
    </w:p>
    <w:p w14:paraId="32C254AE" w14:textId="77777777" w:rsidR="00083AD0" w:rsidRPr="00FB5447" w:rsidRDefault="00083AD0" w:rsidP="004A40BB">
      <w:pPr>
        <w:rPr>
          <w:rFonts w:ascii="Arial" w:hAnsi="Arial"/>
          <w:sz w:val="22"/>
          <w:szCs w:val="22"/>
        </w:rPr>
      </w:pPr>
    </w:p>
    <w:p w14:paraId="64375B78"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Health Information Exchanges </w:t>
      </w:r>
    </w:p>
    <w:p w14:paraId="3ABCF6A4" w14:textId="77777777" w:rsidR="00083AD0" w:rsidRPr="00FB5447" w:rsidRDefault="00083AD0" w:rsidP="00083AD0">
      <w:pPr>
        <w:ind w:firstLine="360"/>
        <w:rPr>
          <w:rFonts w:ascii="Arial" w:hAnsi="Arial"/>
          <w:b/>
          <w:sz w:val="22"/>
          <w:szCs w:val="22"/>
          <w:u w:val="single"/>
        </w:rPr>
      </w:pPr>
    </w:p>
    <w:p w14:paraId="7E4EC891" w14:textId="77777777" w:rsidR="00083AD0" w:rsidRPr="00FB5447" w:rsidRDefault="00083AD0" w:rsidP="00083AD0">
      <w:pPr>
        <w:ind w:left="360"/>
        <w:rPr>
          <w:rFonts w:ascii="Arial" w:hAnsi="Arial"/>
          <w:sz w:val="22"/>
          <w:szCs w:val="22"/>
        </w:rPr>
      </w:pPr>
      <w:r w:rsidRPr="00FB5447">
        <w:rPr>
          <w:rFonts w:ascii="Arial" w:hAnsi="Arial"/>
          <w:sz w:val="22"/>
          <w:szCs w:val="22"/>
        </w:rPr>
        <w:t>A health information exchange (HIE) allows doctors, nurses, pharmacists, other health care providers and patients to access and share medical information electronically to improve the speed, quality, safety and cost of patient care.</w:t>
      </w:r>
      <w:r w:rsidRPr="00FB5447">
        <w:rPr>
          <w:rFonts w:ascii="Arial" w:hAnsi="Arial" w:cs="Arial"/>
          <w:color w:val="666666"/>
          <w:spacing w:val="-3"/>
          <w:sz w:val="22"/>
          <w:szCs w:val="22"/>
          <w:shd w:val="clear" w:color="auto" w:fill="FFFFFF"/>
        </w:rPr>
        <w:t xml:space="preserve">  </w:t>
      </w:r>
      <w:r w:rsidRPr="00FB5447">
        <w:rPr>
          <w:rFonts w:ascii="Arial" w:hAnsi="Arial"/>
          <w:sz w:val="22"/>
          <w:szCs w:val="22"/>
        </w:rPr>
        <w:t>We may participate in a health information exchange through which we may disclose your health information, as permitted by law, to other health care providers or external entities for treatment, payment, or health care operations purposes.</w:t>
      </w:r>
    </w:p>
    <w:p w14:paraId="2F715E75" w14:textId="77777777" w:rsidR="00083AD0" w:rsidRPr="00FB5447" w:rsidRDefault="00083AD0" w:rsidP="00083AD0">
      <w:pPr>
        <w:ind w:left="360"/>
        <w:rPr>
          <w:rFonts w:ascii="Arial" w:hAnsi="Arial"/>
          <w:sz w:val="22"/>
          <w:szCs w:val="22"/>
        </w:rPr>
      </w:pPr>
    </w:p>
    <w:p w14:paraId="2B418B0B"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Research  </w:t>
      </w:r>
    </w:p>
    <w:p w14:paraId="0C7FE4FD" w14:textId="77777777" w:rsidR="00083AD0" w:rsidRPr="00FB5447" w:rsidRDefault="00083AD0" w:rsidP="00083AD0">
      <w:pPr>
        <w:ind w:firstLine="360"/>
        <w:rPr>
          <w:rFonts w:ascii="Arial" w:hAnsi="Arial"/>
          <w:b/>
          <w:sz w:val="22"/>
          <w:szCs w:val="22"/>
          <w:u w:val="single"/>
        </w:rPr>
      </w:pPr>
    </w:p>
    <w:p w14:paraId="21807609" w14:textId="77777777" w:rsidR="00083AD0" w:rsidRPr="00FB5447" w:rsidRDefault="00083AD0" w:rsidP="00083AD0">
      <w:pPr>
        <w:ind w:left="360"/>
        <w:rPr>
          <w:rFonts w:ascii="Arial" w:hAnsi="Arial"/>
          <w:sz w:val="22"/>
          <w:szCs w:val="22"/>
        </w:rPr>
      </w:pPr>
      <w:r w:rsidRPr="00FB5447">
        <w:rPr>
          <w:rFonts w:ascii="Arial" w:hAnsi="Arial"/>
          <w:sz w:val="22"/>
          <w:szCs w:val="22"/>
        </w:rPr>
        <w:t>As part of our efforts to improve treatments, we conduct and participate in clinical trials and research activities.  We may use and disclose your PHI for research purposes without your authorization if an institutional review board (IRB) or privacy board has waived the authorization requirement.  Under certain circumstances, your PHI may also be disclosed without your authorization to researchers preparing to conduct a research project, for research on decedents, or as part of a data set that omits your name and other information that can directly identify you</w:t>
      </w:r>
      <w:r w:rsidR="000B789A">
        <w:rPr>
          <w:rFonts w:ascii="Arial" w:hAnsi="Arial"/>
          <w:sz w:val="22"/>
          <w:szCs w:val="22"/>
        </w:rPr>
        <w:t>.</w:t>
      </w:r>
    </w:p>
    <w:p w14:paraId="583CEC9E" w14:textId="77777777" w:rsidR="00083AD0" w:rsidRPr="00FB5447" w:rsidRDefault="00083AD0" w:rsidP="00083AD0">
      <w:pPr>
        <w:rPr>
          <w:sz w:val="22"/>
          <w:szCs w:val="22"/>
        </w:rPr>
      </w:pPr>
    </w:p>
    <w:p w14:paraId="344E4FD4"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As Required by Law  </w:t>
      </w:r>
    </w:p>
    <w:p w14:paraId="3B59371B" w14:textId="77777777" w:rsidR="00083AD0" w:rsidRPr="00FB5447" w:rsidRDefault="00083AD0" w:rsidP="00083AD0">
      <w:pPr>
        <w:ind w:firstLine="360"/>
        <w:rPr>
          <w:rFonts w:ascii="Arial" w:hAnsi="Arial"/>
          <w:b/>
          <w:sz w:val="22"/>
          <w:szCs w:val="22"/>
          <w:u w:val="single"/>
        </w:rPr>
      </w:pPr>
    </w:p>
    <w:p w14:paraId="68A3DE66" w14:textId="77777777" w:rsidR="00083AD0" w:rsidRPr="00FB5447" w:rsidRDefault="00083AD0" w:rsidP="00083AD0">
      <w:pPr>
        <w:ind w:left="360"/>
        <w:rPr>
          <w:rFonts w:ascii="Arial" w:hAnsi="Arial"/>
          <w:sz w:val="22"/>
          <w:szCs w:val="22"/>
        </w:rPr>
      </w:pPr>
      <w:r w:rsidRPr="00FB5447">
        <w:rPr>
          <w:rFonts w:ascii="Arial" w:hAnsi="Arial"/>
          <w:sz w:val="22"/>
          <w:szCs w:val="22"/>
        </w:rPr>
        <w:t>We will disclose your PHI if we are required to do so by federal, state, or local law.</w:t>
      </w:r>
    </w:p>
    <w:p w14:paraId="7197D5DB" w14:textId="77777777" w:rsidR="00083AD0" w:rsidRPr="00FB5447" w:rsidRDefault="00083AD0" w:rsidP="00083AD0">
      <w:pPr>
        <w:ind w:left="360"/>
        <w:rPr>
          <w:rFonts w:ascii="Arial" w:hAnsi="Arial"/>
          <w:sz w:val="22"/>
          <w:szCs w:val="22"/>
        </w:rPr>
      </w:pPr>
    </w:p>
    <w:p w14:paraId="34567839" w14:textId="77777777" w:rsidR="00D76842" w:rsidRDefault="00D76842" w:rsidP="00083AD0">
      <w:pPr>
        <w:ind w:firstLine="360"/>
        <w:rPr>
          <w:rFonts w:ascii="Arial" w:hAnsi="Arial"/>
          <w:b/>
          <w:sz w:val="22"/>
          <w:szCs w:val="22"/>
          <w:u w:val="single"/>
        </w:rPr>
      </w:pPr>
    </w:p>
    <w:p w14:paraId="68F4147D" w14:textId="33007A09"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Public Health Activities</w:t>
      </w:r>
    </w:p>
    <w:p w14:paraId="76C2E8D5" w14:textId="77777777" w:rsidR="00083AD0" w:rsidRPr="00FB5447" w:rsidRDefault="00083AD0" w:rsidP="00083AD0">
      <w:pPr>
        <w:ind w:firstLine="360"/>
        <w:rPr>
          <w:rFonts w:ascii="Arial" w:hAnsi="Arial"/>
          <w:b/>
          <w:sz w:val="22"/>
          <w:szCs w:val="22"/>
          <w:u w:val="single"/>
        </w:rPr>
      </w:pPr>
    </w:p>
    <w:p w14:paraId="2E6B2306" w14:textId="77777777" w:rsidR="00083AD0" w:rsidRPr="00FB5447" w:rsidRDefault="00083AD0" w:rsidP="00083AD0">
      <w:pPr>
        <w:ind w:left="360"/>
        <w:rPr>
          <w:rFonts w:ascii="Arial" w:hAnsi="Arial"/>
          <w:sz w:val="22"/>
          <w:szCs w:val="22"/>
        </w:rPr>
      </w:pPr>
      <w:r w:rsidRPr="00FB5447">
        <w:rPr>
          <w:rFonts w:ascii="Arial" w:hAnsi="Arial"/>
          <w:sz w:val="22"/>
          <w:szCs w:val="22"/>
        </w:rPr>
        <w:t xml:space="preserve">We may disclose your PHI to public health authorities to prevent or control disease, injury or disability.  We may also alert a person who may have been exposed to a communicable disease or may be at risk of contracting or spreading a disease or condition.  </w:t>
      </w:r>
    </w:p>
    <w:p w14:paraId="5F2B6988" w14:textId="77777777" w:rsidR="00083AD0" w:rsidRPr="00FB5447" w:rsidRDefault="00083AD0" w:rsidP="00083AD0">
      <w:pPr>
        <w:ind w:left="360"/>
        <w:rPr>
          <w:rFonts w:ascii="Arial" w:hAnsi="Arial"/>
          <w:sz w:val="22"/>
          <w:szCs w:val="22"/>
        </w:rPr>
      </w:pPr>
    </w:p>
    <w:p w14:paraId="1F7C63C5" w14:textId="77777777" w:rsidR="00083AD0" w:rsidRPr="00FB5447" w:rsidRDefault="00083AD0" w:rsidP="00083AD0">
      <w:pPr>
        <w:ind w:left="360"/>
        <w:rPr>
          <w:rFonts w:ascii="Arial" w:hAnsi="Arial"/>
          <w:sz w:val="22"/>
          <w:szCs w:val="22"/>
        </w:rPr>
      </w:pPr>
      <w:r w:rsidRPr="00FB5447">
        <w:rPr>
          <w:rFonts w:ascii="Arial" w:hAnsi="Arial"/>
          <w:sz w:val="22"/>
          <w:szCs w:val="22"/>
        </w:rPr>
        <w:lastRenderedPageBreak/>
        <w:t xml:space="preserve">We may also disclose your PHI to government agencies to report child abuse and neglect, or if we if we reasonably believe that you are a victim of abuse, neglect or domestic violence.  </w:t>
      </w:r>
    </w:p>
    <w:p w14:paraId="020C3C7C" w14:textId="77777777" w:rsidR="00083AD0" w:rsidRPr="00FB5447" w:rsidRDefault="00083AD0" w:rsidP="00083AD0">
      <w:pPr>
        <w:ind w:left="360"/>
        <w:rPr>
          <w:rFonts w:ascii="Arial" w:hAnsi="Arial"/>
          <w:sz w:val="22"/>
          <w:szCs w:val="22"/>
        </w:rPr>
      </w:pPr>
    </w:p>
    <w:p w14:paraId="2A791234" w14:textId="77777777" w:rsidR="00083AD0" w:rsidRPr="00FB5447" w:rsidRDefault="00083AD0" w:rsidP="00083AD0">
      <w:pPr>
        <w:ind w:left="360"/>
        <w:rPr>
          <w:rFonts w:ascii="Arial" w:hAnsi="Arial"/>
          <w:sz w:val="22"/>
          <w:szCs w:val="22"/>
        </w:rPr>
      </w:pPr>
      <w:r w:rsidRPr="00FB5447">
        <w:rPr>
          <w:rFonts w:ascii="Arial" w:hAnsi="Arial"/>
          <w:sz w:val="22"/>
          <w:szCs w:val="22"/>
        </w:rPr>
        <w:t xml:space="preserve">In addition, we may report information about medical devices and medications to the manufacturer and the U.S. Food and Drug Administration.  </w:t>
      </w:r>
    </w:p>
    <w:p w14:paraId="01BC0E5E" w14:textId="77777777" w:rsidR="00083AD0" w:rsidRPr="00FB5447" w:rsidRDefault="00083AD0" w:rsidP="00373249">
      <w:pPr>
        <w:rPr>
          <w:rFonts w:ascii="Arial" w:hAnsi="Arial"/>
          <w:sz w:val="22"/>
          <w:szCs w:val="22"/>
        </w:rPr>
      </w:pPr>
    </w:p>
    <w:p w14:paraId="267FDC7B"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Threat to Health and Safety</w:t>
      </w:r>
    </w:p>
    <w:p w14:paraId="123A143C" w14:textId="77777777" w:rsidR="00083AD0" w:rsidRPr="00FB5447" w:rsidRDefault="00083AD0" w:rsidP="00083AD0">
      <w:pPr>
        <w:ind w:firstLine="360"/>
        <w:rPr>
          <w:rFonts w:ascii="Arial" w:hAnsi="Arial"/>
          <w:b/>
          <w:sz w:val="22"/>
          <w:szCs w:val="22"/>
          <w:u w:val="single"/>
        </w:rPr>
      </w:pPr>
    </w:p>
    <w:p w14:paraId="5926F918" w14:textId="77777777" w:rsidR="00083AD0" w:rsidRPr="00FB5447" w:rsidRDefault="00083AD0" w:rsidP="00083AD0">
      <w:pPr>
        <w:ind w:left="360"/>
        <w:rPr>
          <w:rFonts w:ascii="Arial" w:hAnsi="Arial"/>
          <w:sz w:val="22"/>
          <w:szCs w:val="22"/>
        </w:rPr>
      </w:pPr>
      <w:r w:rsidRPr="00FB5447">
        <w:rPr>
          <w:rFonts w:ascii="Arial" w:hAnsi="Arial"/>
          <w:sz w:val="22"/>
          <w:szCs w:val="22"/>
        </w:rPr>
        <w:t>We may use and disclose your PHI when necessary to prevent a serious threat to your health and safety, or the health and safety of the public or another person.  For example, we may give your PHI to an entity assisting in a disaster relief effort.</w:t>
      </w:r>
    </w:p>
    <w:p w14:paraId="472EE981" w14:textId="77777777" w:rsidR="00083AD0" w:rsidRPr="00FB5447" w:rsidRDefault="00083AD0" w:rsidP="00083AD0">
      <w:pPr>
        <w:ind w:left="360"/>
        <w:rPr>
          <w:rFonts w:ascii="Arial" w:hAnsi="Arial"/>
          <w:sz w:val="22"/>
          <w:szCs w:val="22"/>
        </w:rPr>
      </w:pPr>
    </w:p>
    <w:p w14:paraId="6DC0E742"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Health Oversight Activities </w:t>
      </w:r>
    </w:p>
    <w:p w14:paraId="1C74B050" w14:textId="77777777" w:rsidR="00083AD0" w:rsidRPr="00FB5447" w:rsidRDefault="00083AD0" w:rsidP="00083AD0">
      <w:pPr>
        <w:ind w:firstLine="360"/>
        <w:rPr>
          <w:rFonts w:ascii="Arial" w:hAnsi="Arial"/>
          <w:b/>
          <w:sz w:val="22"/>
          <w:szCs w:val="22"/>
          <w:u w:val="single"/>
        </w:rPr>
      </w:pPr>
    </w:p>
    <w:p w14:paraId="439C9EBD" w14:textId="77777777" w:rsidR="00083AD0" w:rsidRPr="00FB5447" w:rsidRDefault="00083AD0" w:rsidP="00083AD0">
      <w:pPr>
        <w:ind w:left="360"/>
        <w:rPr>
          <w:rFonts w:ascii="Arial" w:hAnsi="Arial"/>
          <w:sz w:val="22"/>
          <w:szCs w:val="22"/>
        </w:rPr>
      </w:pPr>
      <w:r w:rsidRPr="00FB5447">
        <w:rPr>
          <w:rFonts w:ascii="Arial" w:hAnsi="Arial"/>
          <w:sz w:val="22"/>
          <w:szCs w:val="22"/>
        </w:rPr>
        <w:t xml:space="preserve">We may disclose your PHI to an agency that oversees the health care system and is responsible for ensuring compliance with the rules of government health programs such as Medicare or Medicaid.  </w:t>
      </w:r>
    </w:p>
    <w:p w14:paraId="6A82A2E8" w14:textId="77777777" w:rsidR="00083AD0" w:rsidRPr="00FB5447" w:rsidRDefault="00083AD0" w:rsidP="00083AD0">
      <w:pPr>
        <w:ind w:left="360"/>
        <w:rPr>
          <w:rFonts w:ascii="Arial" w:hAnsi="Arial"/>
          <w:sz w:val="22"/>
          <w:szCs w:val="22"/>
        </w:rPr>
      </w:pPr>
    </w:p>
    <w:p w14:paraId="30B08DDA"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Workers’ Compensation  </w:t>
      </w:r>
    </w:p>
    <w:p w14:paraId="003EA96F" w14:textId="77777777" w:rsidR="00083AD0" w:rsidRPr="00FB5447" w:rsidRDefault="00083AD0" w:rsidP="00083AD0">
      <w:pPr>
        <w:ind w:firstLine="360"/>
        <w:rPr>
          <w:rFonts w:ascii="Arial" w:hAnsi="Arial"/>
          <w:b/>
          <w:sz w:val="22"/>
          <w:szCs w:val="22"/>
          <w:u w:val="single"/>
        </w:rPr>
      </w:pPr>
    </w:p>
    <w:p w14:paraId="7EF6B481" w14:textId="77777777" w:rsidR="00083AD0" w:rsidRPr="00FB5447" w:rsidRDefault="00083AD0" w:rsidP="00083AD0">
      <w:pPr>
        <w:ind w:left="360"/>
        <w:rPr>
          <w:rFonts w:ascii="Arial" w:hAnsi="Arial"/>
          <w:sz w:val="22"/>
          <w:szCs w:val="22"/>
        </w:rPr>
      </w:pPr>
      <w:r w:rsidRPr="00FB5447">
        <w:rPr>
          <w:rFonts w:ascii="Arial" w:hAnsi="Arial"/>
          <w:sz w:val="22"/>
          <w:szCs w:val="22"/>
        </w:rPr>
        <w:t>We may disclose your PHI to comply with laws relating to workers’ compensation or other similar programs that provide benefits for work-related injuries or illness.</w:t>
      </w:r>
    </w:p>
    <w:p w14:paraId="5977A702" w14:textId="77777777" w:rsidR="00083AD0" w:rsidRPr="00FB5447" w:rsidRDefault="00083AD0" w:rsidP="00083AD0">
      <w:pPr>
        <w:ind w:left="360"/>
        <w:rPr>
          <w:rFonts w:ascii="Arial" w:hAnsi="Arial"/>
          <w:sz w:val="22"/>
          <w:szCs w:val="22"/>
        </w:rPr>
      </w:pPr>
    </w:p>
    <w:p w14:paraId="5E4EE066"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Lawsuits, Disputes, and Administrative Proceedings  </w:t>
      </w:r>
    </w:p>
    <w:p w14:paraId="13039FBF" w14:textId="77777777" w:rsidR="00083AD0" w:rsidRPr="00FB5447" w:rsidRDefault="00083AD0" w:rsidP="00083AD0">
      <w:pPr>
        <w:ind w:firstLine="360"/>
        <w:rPr>
          <w:rFonts w:ascii="Arial" w:hAnsi="Arial"/>
          <w:b/>
          <w:sz w:val="22"/>
          <w:szCs w:val="22"/>
          <w:u w:val="single"/>
        </w:rPr>
      </w:pPr>
    </w:p>
    <w:p w14:paraId="0D140B14" w14:textId="77777777" w:rsidR="00083AD0" w:rsidRPr="00FB5447" w:rsidRDefault="00083AD0" w:rsidP="00083AD0">
      <w:pPr>
        <w:ind w:left="360"/>
        <w:rPr>
          <w:rFonts w:ascii="Arial" w:hAnsi="Arial"/>
          <w:sz w:val="22"/>
          <w:szCs w:val="22"/>
        </w:rPr>
      </w:pPr>
      <w:r w:rsidRPr="00FB5447">
        <w:rPr>
          <w:rFonts w:ascii="Arial" w:hAnsi="Arial"/>
          <w:sz w:val="22"/>
          <w:szCs w:val="22"/>
        </w:rPr>
        <w:t>We may disclose your PHI in response to a court or administrative order, subpoena, warrant, discovery request or other lawful due process.</w:t>
      </w:r>
    </w:p>
    <w:p w14:paraId="54F9A394" w14:textId="77777777" w:rsidR="00083AD0" w:rsidRPr="00FB5447" w:rsidRDefault="00083AD0" w:rsidP="00083AD0">
      <w:pPr>
        <w:ind w:left="360"/>
        <w:rPr>
          <w:rFonts w:ascii="Arial" w:hAnsi="Arial"/>
          <w:sz w:val="22"/>
          <w:szCs w:val="22"/>
        </w:rPr>
      </w:pPr>
    </w:p>
    <w:p w14:paraId="08055024"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Law Enforcement Officials  </w:t>
      </w:r>
    </w:p>
    <w:p w14:paraId="4EE033B8" w14:textId="77777777" w:rsidR="00083AD0" w:rsidRPr="00FB5447" w:rsidRDefault="00083AD0" w:rsidP="00083AD0">
      <w:pPr>
        <w:ind w:firstLine="360"/>
        <w:rPr>
          <w:rFonts w:ascii="Arial" w:hAnsi="Arial"/>
          <w:b/>
          <w:sz w:val="22"/>
          <w:szCs w:val="22"/>
          <w:u w:val="single"/>
        </w:rPr>
      </w:pPr>
    </w:p>
    <w:p w14:paraId="55D0DC7B" w14:textId="77777777" w:rsidR="00D502BD" w:rsidRDefault="00083AD0" w:rsidP="00D502BD">
      <w:pPr>
        <w:ind w:left="360"/>
        <w:rPr>
          <w:rFonts w:ascii="Arial" w:hAnsi="Arial"/>
          <w:sz w:val="22"/>
          <w:szCs w:val="22"/>
        </w:rPr>
      </w:pPr>
      <w:r w:rsidRPr="00FB5447">
        <w:rPr>
          <w:rFonts w:ascii="Arial" w:hAnsi="Arial"/>
          <w:sz w:val="22"/>
          <w:szCs w:val="22"/>
        </w:rPr>
        <w:t xml:space="preserve">We may disclose your PHI to the police or other law enforcement officials as required by law or to comply with a court order. </w:t>
      </w:r>
    </w:p>
    <w:p w14:paraId="54AA66EA" w14:textId="77777777" w:rsidR="00D502BD" w:rsidRDefault="00D502BD" w:rsidP="00D502BD">
      <w:pPr>
        <w:ind w:left="360"/>
        <w:rPr>
          <w:rFonts w:ascii="Arial" w:hAnsi="Arial"/>
          <w:sz w:val="22"/>
          <w:szCs w:val="22"/>
        </w:rPr>
      </w:pPr>
    </w:p>
    <w:p w14:paraId="78B2DC12" w14:textId="48A7490E" w:rsidR="00083AD0" w:rsidRPr="00FB5447" w:rsidRDefault="00083AD0" w:rsidP="00D502BD">
      <w:pPr>
        <w:ind w:left="360"/>
        <w:rPr>
          <w:rFonts w:ascii="Arial" w:hAnsi="Arial"/>
          <w:b/>
          <w:sz w:val="22"/>
          <w:szCs w:val="22"/>
          <w:u w:val="single"/>
        </w:rPr>
      </w:pPr>
      <w:r w:rsidRPr="00FB5447">
        <w:rPr>
          <w:rFonts w:ascii="Arial" w:hAnsi="Arial"/>
          <w:b/>
          <w:sz w:val="22"/>
          <w:szCs w:val="22"/>
          <w:u w:val="single"/>
        </w:rPr>
        <w:t xml:space="preserve">Military Officials  </w:t>
      </w:r>
    </w:p>
    <w:p w14:paraId="00B1A497" w14:textId="77777777" w:rsidR="00083AD0" w:rsidRPr="00FB5447" w:rsidRDefault="00083AD0" w:rsidP="00083AD0">
      <w:pPr>
        <w:ind w:firstLine="360"/>
        <w:rPr>
          <w:rFonts w:ascii="Arial" w:hAnsi="Arial"/>
          <w:b/>
          <w:sz w:val="22"/>
          <w:szCs w:val="22"/>
          <w:u w:val="single"/>
        </w:rPr>
      </w:pPr>
    </w:p>
    <w:p w14:paraId="3A03E6AF" w14:textId="77777777" w:rsidR="00083AD0" w:rsidRPr="00FB5447" w:rsidRDefault="00083AD0" w:rsidP="00083AD0">
      <w:pPr>
        <w:ind w:left="360"/>
        <w:rPr>
          <w:rFonts w:ascii="Arial" w:hAnsi="Arial"/>
          <w:sz w:val="22"/>
          <w:szCs w:val="22"/>
        </w:rPr>
      </w:pPr>
      <w:r w:rsidRPr="00FB5447">
        <w:rPr>
          <w:rFonts w:ascii="Arial" w:hAnsi="Arial"/>
          <w:sz w:val="22"/>
          <w:szCs w:val="22"/>
        </w:rPr>
        <w:t>If you are a member of the United States o</w:t>
      </w:r>
      <w:r w:rsidR="002E3986">
        <w:rPr>
          <w:rFonts w:ascii="Arial" w:hAnsi="Arial"/>
          <w:sz w:val="22"/>
          <w:szCs w:val="22"/>
        </w:rPr>
        <w:t>r</w:t>
      </w:r>
      <w:r w:rsidRPr="00FB5447">
        <w:rPr>
          <w:rFonts w:ascii="Arial" w:hAnsi="Arial"/>
          <w:sz w:val="22"/>
          <w:szCs w:val="22"/>
        </w:rPr>
        <w:t xml:space="preserve"> foreign armed forces, we may disclose your PHI as required by law.  </w:t>
      </w:r>
    </w:p>
    <w:p w14:paraId="42B59966" w14:textId="77777777" w:rsidR="00083AD0" w:rsidRPr="00FB5447" w:rsidRDefault="00083AD0" w:rsidP="00083AD0">
      <w:pPr>
        <w:ind w:left="360"/>
        <w:rPr>
          <w:i/>
          <w:sz w:val="22"/>
          <w:szCs w:val="22"/>
        </w:rPr>
      </w:pPr>
    </w:p>
    <w:p w14:paraId="4BCAAA7B"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Correctional Institution</w:t>
      </w:r>
    </w:p>
    <w:p w14:paraId="38FB1503" w14:textId="77777777" w:rsidR="00083AD0" w:rsidRPr="00FB5447" w:rsidRDefault="00083AD0" w:rsidP="00083AD0">
      <w:pPr>
        <w:ind w:firstLine="360"/>
        <w:rPr>
          <w:rFonts w:ascii="Arial" w:hAnsi="Arial"/>
          <w:b/>
          <w:sz w:val="22"/>
          <w:szCs w:val="22"/>
          <w:u w:val="single"/>
        </w:rPr>
      </w:pPr>
    </w:p>
    <w:p w14:paraId="1361F640" w14:textId="77777777" w:rsidR="00083AD0" w:rsidRPr="00FB5447" w:rsidRDefault="00083AD0" w:rsidP="00083AD0">
      <w:pPr>
        <w:ind w:left="360"/>
        <w:rPr>
          <w:rFonts w:ascii="Arial" w:hAnsi="Arial"/>
          <w:sz w:val="22"/>
          <w:szCs w:val="22"/>
        </w:rPr>
      </w:pPr>
      <w:r w:rsidRPr="00FB5447">
        <w:rPr>
          <w:rFonts w:ascii="Arial" w:hAnsi="Arial"/>
          <w:sz w:val="22"/>
          <w:szCs w:val="22"/>
        </w:rPr>
        <w:t xml:space="preserve">If you are an inmate of a correctional institution or under the custody of a law enforcement official, we may disclose PHI to the institution or officials as permitted by law so that the institution may provide you with health care, protect your health and safety, and protect the health and safety of others. </w:t>
      </w:r>
    </w:p>
    <w:p w14:paraId="3030A6C7" w14:textId="77777777" w:rsidR="00083AD0" w:rsidRPr="00FB5447" w:rsidRDefault="00083AD0" w:rsidP="00083AD0">
      <w:pPr>
        <w:ind w:left="360"/>
        <w:rPr>
          <w:rFonts w:ascii="Arial" w:hAnsi="Arial"/>
          <w:sz w:val="22"/>
          <w:szCs w:val="22"/>
        </w:rPr>
      </w:pPr>
    </w:p>
    <w:p w14:paraId="557AFC9B"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 xml:space="preserve">Organ and Tissue Donation  </w:t>
      </w:r>
    </w:p>
    <w:p w14:paraId="6A3997C1" w14:textId="77777777" w:rsidR="00083AD0" w:rsidRPr="00FB5447" w:rsidRDefault="00083AD0" w:rsidP="00083AD0">
      <w:pPr>
        <w:ind w:firstLine="360"/>
        <w:rPr>
          <w:rFonts w:ascii="Arial" w:hAnsi="Arial"/>
          <w:b/>
          <w:sz w:val="22"/>
          <w:szCs w:val="22"/>
          <w:u w:val="single"/>
        </w:rPr>
      </w:pPr>
    </w:p>
    <w:p w14:paraId="3E7FB1F6" w14:textId="77777777" w:rsidR="00083AD0" w:rsidRPr="00FB5447" w:rsidRDefault="00083AD0" w:rsidP="00083AD0">
      <w:pPr>
        <w:ind w:left="360"/>
        <w:rPr>
          <w:rFonts w:ascii="Arial" w:hAnsi="Arial"/>
          <w:sz w:val="22"/>
          <w:szCs w:val="22"/>
        </w:rPr>
      </w:pPr>
      <w:r w:rsidRPr="00FB5447">
        <w:rPr>
          <w:rFonts w:ascii="Arial" w:hAnsi="Arial"/>
          <w:sz w:val="22"/>
          <w:szCs w:val="22"/>
        </w:rPr>
        <w:t xml:space="preserve">We may disclose your PHI to organizations that facilitate organ, eye or tissue procurement, banking or transplantation.  </w:t>
      </w:r>
    </w:p>
    <w:p w14:paraId="43DB04F5" w14:textId="77777777" w:rsidR="00083AD0" w:rsidRPr="00FB5447" w:rsidRDefault="00083AD0" w:rsidP="00083AD0">
      <w:pPr>
        <w:ind w:left="360"/>
        <w:rPr>
          <w:rFonts w:ascii="Arial" w:hAnsi="Arial"/>
          <w:b/>
          <w:sz w:val="22"/>
          <w:szCs w:val="22"/>
        </w:rPr>
      </w:pPr>
    </w:p>
    <w:p w14:paraId="4459F5A2" w14:textId="77777777" w:rsidR="00083AD0" w:rsidRPr="00FB5447" w:rsidRDefault="00083AD0" w:rsidP="00083AD0">
      <w:pPr>
        <w:ind w:firstLine="360"/>
        <w:rPr>
          <w:rFonts w:ascii="Arial" w:hAnsi="Arial"/>
          <w:b/>
          <w:sz w:val="22"/>
          <w:szCs w:val="22"/>
          <w:u w:val="single"/>
        </w:rPr>
      </w:pPr>
      <w:r w:rsidRPr="00FB5447">
        <w:rPr>
          <w:rFonts w:ascii="Arial" w:hAnsi="Arial"/>
          <w:b/>
          <w:sz w:val="22"/>
          <w:szCs w:val="22"/>
          <w:u w:val="single"/>
        </w:rPr>
        <w:t>Coroners, Medical Examiners and Funeral Directors</w:t>
      </w:r>
    </w:p>
    <w:p w14:paraId="4A311E65" w14:textId="77777777" w:rsidR="00083AD0" w:rsidRPr="00FB5447" w:rsidRDefault="00083AD0" w:rsidP="00083AD0">
      <w:pPr>
        <w:ind w:firstLine="360"/>
        <w:rPr>
          <w:rFonts w:ascii="Arial" w:hAnsi="Arial"/>
          <w:b/>
          <w:sz w:val="22"/>
          <w:szCs w:val="22"/>
          <w:u w:val="single"/>
        </w:rPr>
      </w:pPr>
    </w:p>
    <w:p w14:paraId="5967DAA9" w14:textId="77777777" w:rsidR="00083AD0" w:rsidRPr="00FB5447" w:rsidRDefault="00083AD0" w:rsidP="00083AD0">
      <w:pPr>
        <w:ind w:left="360"/>
        <w:rPr>
          <w:rFonts w:ascii="Arial" w:hAnsi="Arial"/>
          <w:sz w:val="22"/>
          <w:szCs w:val="22"/>
        </w:rPr>
      </w:pPr>
      <w:r w:rsidRPr="00FB5447">
        <w:rPr>
          <w:rFonts w:ascii="Arial" w:hAnsi="Arial"/>
          <w:sz w:val="22"/>
          <w:szCs w:val="22"/>
        </w:rPr>
        <w:lastRenderedPageBreak/>
        <w:t>We may release PHI to a coroner or medical examiner to identify a deceased person or to determine the cause of death.  We may also release PHI to funeral directors as necessary to carry out their duties.</w:t>
      </w:r>
    </w:p>
    <w:p w14:paraId="003C7AA9" w14:textId="77777777" w:rsidR="00083AD0" w:rsidRPr="00FB5447" w:rsidRDefault="00083AD0" w:rsidP="00083AD0">
      <w:pPr>
        <w:ind w:left="360"/>
        <w:rPr>
          <w:rFonts w:ascii="Arial" w:hAnsi="Arial"/>
          <w:b/>
          <w:sz w:val="22"/>
          <w:szCs w:val="22"/>
        </w:rPr>
      </w:pPr>
    </w:p>
    <w:p w14:paraId="2B3A6323" w14:textId="77777777" w:rsidR="00083AD0" w:rsidRPr="00661B33" w:rsidRDefault="00083AD0" w:rsidP="00083AD0">
      <w:pPr>
        <w:pStyle w:val="ListParagraph"/>
        <w:numPr>
          <w:ilvl w:val="0"/>
          <w:numId w:val="28"/>
        </w:numPr>
        <w:spacing w:after="160" w:line="259" w:lineRule="auto"/>
        <w:contextualSpacing/>
        <w:rPr>
          <w:color w:val="0033A0"/>
          <w:sz w:val="22"/>
          <w:szCs w:val="22"/>
        </w:rPr>
      </w:pPr>
      <w:r w:rsidRPr="00661B33">
        <w:rPr>
          <w:rFonts w:ascii="Arial" w:hAnsi="Arial"/>
          <w:b/>
          <w:smallCaps/>
          <w:color w:val="0033A0"/>
          <w:sz w:val="22"/>
          <w:szCs w:val="22"/>
        </w:rPr>
        <w:t>Uses and Disclosures of Your PHI that Require Your Written Authorization</w:t>
      </w:r>
    </w:p>
    <w:p w14:paraId="79FA02F7" w14:textId="1B7F05F2" w:rsidR="00083AD0" w:rsidRPr="00FB5447" w:rsidRDefault="00083AD0" w:rsidP="00083AD0">
      <w:pPr>
        <w:rPr>
          <w:rFonts w:ascii="Arial" w:hAnsi="Arial"/>
          <w:sz w:val="22"/>
          <w:szCs w:val="22"/>
        </w:rPr>
      </w:pPr>
      <w:r w:rsidRPr="00FB5447">
        <w:rPr>
          <w:rFonts w:ascii="Arial" w:hAnsi="Arial"/>
          <w:sz w:val="22"/>
          <w:szCs w:val="22"/>
        </w:rPr>
        <w:t xml:space="preserve">This Section describes how we may use your PHI </w:t>
      </w:r>
      <w:r w:rsidR="000B789A">
        <w:rPr>
          <w:rFonts w:ascii="Arial" w:hAnsi="Arial"/>
          <w:sz w:val="22"/>
          <w:szCs w:val="22"/>
        </w:rPr>
        <w:t>only</w:t>
      </w:r>
      <w:r w:rsidRPr="00FB5447">
        <w:rPr>
          <w:rFonts w:ascii="Arial" w:hAnsi="Arial"/>
          <w:sz w:val="22"/>
          <w:szCs w:val="22"/>
        </w:rPr>
        <w:t xml:space="preserve"> if we have your written authorization.   If you give us authorization, you may revoke it, in writing, at any time.  However, your revocation will not affect any actions that we took in reliance on your authorization before it was revoked.    </w:t>
      </w:r>
    </w:p>
    <w:p w14:paraId="0750B060" w14:textId="77777777" w:rsidR="00083AD0" w:rsidRPr="00FB5447" w:rsidRDefault="00083AD0" w:rsidP="00083AD0">
      <w:pPr>
        <w:rPr>
          <w:rFonts w:ascii="Arial" w:hAnsi="Arial"/>
          <w:sz w:val="22"/>
          <w:szCs w:val="22"/>
        </w:rPr>
      </w:pPr>
    </w:p>
    <w:p w14:paraId="3D8B030E"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 xml:space="preserve">Marketing and Sale of PHI </w:t>
      </w:r>
    </w:p>
    <w:p w14:paraId="1901020F" w14:textId="77777777" w:rsidR="00083AD0" w:rsidRPr="00FB5447" w:rsidRDefault="00083AD0" w:rsidP="00083AD0">
      <w:pPr>
        <w:ind w:left="450"/>
        <w:jc w:val="both"/>
        <w:rPr>
          <w:rFonts w:ascii="Arial" w:hAnsi="Arial"/>
          <w:b/>
          <w:sz w:val="22"/>
          <w:szCs w:val="22"/>
          <w:u w:val="single"/>
        </w:rPr>
      </w:pPr>
    </w:p>
    <w:p w14:paraId="56B8C859" w14:textId="77777777" w:rsidR="00083AD0" w:rsidRPr="00FB5447" w:rsidRDefault="00083AD0" w:rsidP="00083AD0">
      <w:pPr>
        <w:ind w:left="450"/>
        <w:rPr>
          <w:rFonts w:ascii="Arial" w:hAnsi="Arial"/>
          <w:sz w:val="22"/>
          <w:szCs w:val="22"/>
        </w:rPr>
      </w:pPr>
      <w:r w:rsidRPr="00FB5447">
        <w:rPr>
          <w:rFonts w:ascii="Arial" w:hAnsi="Arial"/>
          <w:sz w:val="22"/>
          <w:szCs w:val="22"/>
        </w:rPr>
        <w:t>We must obtain your written authorization before we can use your PHI for marketing, as that term is defined by HIPAA.  Similarly, we may not sell your PHI without your permission.</w:t>
      </w:r>
    </w:p>
    <w:p w14:paraId="09EAE271" w14:textId="77777777" w:rsidR="001E5FB9" w:rsidRDefault="001E5FB9" w:rsidP="00083AD0">
      <w:pPr>
        <w:ind w:left="450"/>
        <w:rPr>
          <w:rFonts w:ascii="Arial" w:hAnsi="Arial"/>
          <w:sz w:val="22"/>
          <w:szCs w:val="22"/>
        </w:rPr>
      </w:pPr>
    </w:p>
    <w:p w14:paraId="12FDAFF1" w14:textId="77777777" w:rsidR="00083AD0" w:rsidRPr="00FB5447" w:rsidRDefault="00083AD0" w:rsidP="00083AD0">
      <w:pPr>
        <w:ind w:left="450"/>
        <w:rPr>
          <w:rFonts w:ascii="Arial" w:hAnsi="Arial"/>
          <w:sz w:val="22"/>
          <w:szCs w:val="22"/>
        </w:rPr>
      </w:pPr>
      <w:r w:rsidRPr="00FB5447">
        <w:rPr>
          <w:rFonts w:ascii="Arial" w:hAnsi="Arial"/>
          <w:sz w:val="22"/>
          <w:szCs w:val="22"/>
        </w:rPr>
        <w:t xml:space="preserve">For example, we will not accept any payments from other organizations or individuals in exchange for communicating with you about treatments, therapies, health care providers, settings of care, case management, care coordination, products or services unless you have given us your written authorization to do so or the communication is permitted by law. </w:t>
      </w:r>
    </w:p>
    <w:p w14:paraId="29536E71" w14:textId="77777777" w:rsidR="00083AD0" w:rsidRPr="00FB5447" w:rsidRDefault="00083AD0" w:rsidP="00083AD0">
      <w:pPr>
        <w:ind w:left="450"/>
        <w:rPr>
          <w:rFonts w:ascii="Arial" w:hAnsi="Arial"/>
          <w:sz w:val="22"/>
          <w:szCs w:val="22"/>
        </w:rPr>
      </w:pPr>
    </w:p>
    <w:p w14:paraId="00C0C03E" w14:textId="77777777" w:rsidR="00083AD0" w:rsidRPr="00FB5447" w:rsidRDefault="00083AD0" w:rsidP="00083AD0">
      <w:pPr>
        <w:ind w:left="450"/>
        <w:rPr>
          <w:rFonts w:ascii="Arial" w:hAnsi="Arial"/>
          <w:sz w:val="22"/>
          <w:szCs w:val="22"/>
        </w:rPr>
      </w:pPr>
      <w:r w:rsidRPr="00FB5447">
        <w:rPr>
          <w:rFonts w:ascii="Arial" w:hAnsi="Arial"/>
          <w:sz w:val="22"/>
          <w:szCs w:val="22"/>
        </w:rPr>
        <w:t xml:space="preserve">However, we may provide refill reminders or inform you about a medicine that is currently prescribed to you under certain circumstances.  We may also market to you when we see you in-person. </w:t>
      </w:r>
    </w:p>
    <w:p w14:paraId="7D9BC02B" w14:textId="77777777" w:rsidR="00083AD0" w:rsidRPr="00FB5447" w:rsidRDefault="00083AD0" w:rsidP="00083AD0">
      <w:pPr>
        <w:ind w:left="450"/>
        <w:rPr>
          <w:rFonts w:ascii="Arial" w:hAnsi="Arial"/>
          <w:sz w:val="22"/>
          <w:szCs w:val="22"/>
        </w:rPr>
      </w:pPr>
    </w:p>
    <w:p w14:paraId="5B2833EC"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 xml:space="preserve">Psychotherapy Notes </w:t>
      </w:r>
    </w:p>
    <w:p w14:paraId="305CC551" w14:textId="77777777" w:rsidR="00083AD0" w:rsidRPr="00FB5447" w:rsidRDefault="00083AD0" w:rsidP="00083AD0">
      <w:pPr>
        <w:ind w:left="450"/>
        <w:jc w:val="both"/>
        <w:rPr>
          <w:rFonts w:ascii="Arial" w:hAnsi="Arial"/>
          <w:b/>
          <w:sz w:val="22"/>
          <w:szCs w:val="22"/>
          <w:u w:val="single"/>
        </w:rPr>
      </w:pPr>
    </w:p>
    <w:p w14:paraId="720A936F" w14:textId="77777777" w:rsidR="001E3511" w:rsidRDefault="00083AD0" w:rsidP="00083AD0">
      <w:pPr>
        <w:ind w:left="450"/>
        <w:rPr>
          <w:rFonts w:ascii="Arial" w:hAnsi="Arial"/>
          <w:sz w:val="22"/>
          <w:szCs w:val="22"/>
        </w:rPr>
      </w:pPr>
      <w:r w:rsidRPr="00FB5447">
        <w:rPr>
          <w:rFonts w:ascii="Arial" w:hAnsi="Arial"/>
          <w:sz w:val="22"/>
          <w:szCs w:val="22"/>
        </w:rPr>
        <w:t>Except in limited circumstances, we will not use or disclose any psychotherapy notes about you without your written authorization.</w:t>
      </w:r>
    </w:p>
    <w:p w14:paraId="32DE9D34" w14:textId="77777777" w:rsidR="00D502BD" w:rsidRDefault="00D502BD" w:rsidP="001E3511">
      <w:pPr>
        <w:ind w:left="450"/>
        <w:rPr>
          <w:rFonts w:ascii="Arial" w:hAnsi="Arial"/>
          <w:b/>
          <w:sz w:val="22"/>
          <w:szCs w:val="22"/>
          <w:u w:val="single"/>
        </w:rPr>
      </w:pPr>
    </w:p>
    <w:p w14:paraId="1AC6EF74" w14:textId="7C99C9C6" w:rsidR="00083AD0" w:rsidRPr="00FB5447" w:rsidRDefault="00083AD0" w:rsidP="001E3511">
      <w:pPr>
        <w:ind w:left="450"/>
        <w:rPr>
          <w:rFonts w:ascii="Arial" w:hAnsi="Arial"/>
          <w:b/>
          <w:sz w:val="22"/>
          <w:szCs w:val="22"/>
          <w:u w:val="single"/>
        </w:rPr>
      </w:pPr>
      <w:r w:rsidRPr="00FB5447">
        <w:rPr>
          <w:rFonts w:ascii="Arial" w:hAnsi="Arial"/>
          <w:b/>
          <w:sz w:val="22"/>
          <w:szCs w:val="22"/>
          <w:u w:val="single"/>
        </w:rPr>
        <w:t xml:space="preserve">Highly Confidential Information  </w:t>
      </w:r>
    </w:p>
    <w:p w14:paraId="5CDCFECB" w14:textId="77777777" w:rsidR="00083AD0" w:rsidRPr="00FB5447" w:rsidRDefault="00083AD0" w:rsidP="00083AD0">
      <w:pPr>
        <w:ind w:left="450"/>
        <w:jc w:val="both"/>
        <w:rPr>
          <w:rFonts w:ascii="Arial" w:hAnsi="Arial"/>
          <w:b/>
          <w:sz w:val="22"/>
          <w:szCs w:val="22"/>
          <w:u w:val="single"/>
        </w:rPr>
      </w:pPr>
    </w:p>
    <w:p w14:paraId="2527A0CB" w14:textId="77777777" w:rsidR="00083AD0" w:rsidRPr="00FB5447" w:rsidRDefault="00083AD0" w:rsidP="00436722">
      <w:pPr>
        <w:ind w:left="450"/>
        <w:rPr>
          <w:rFonts w:ascii="Arial" w:hAnsi="Arial"/>
          <w:sz w:val="22"/>
          <w:szCs w:val="22"/>
        </w:rPr>
      </w:pPr>
      <w:r w:rsidRPr="00FB5447">
        <w:rPr>
          <w:rFonts w:ascii="Arial" w:hAnsi="Arial"/>
          <w:sz w:val="22"/>
          <w:szCs w:val="22"/>
        </w:rPr>
        <w:t xml:space="preserve">Federal and applicable state law may require special privacy protections for certain health information about you, for example, information relating to HIV testing, mental/behavioral health, and genetic information.  If required by law, we will obtain your authorization before disclosing this information.    </w:t>
      </w:r>
    </w:p>
    <w:p w14:paraId="7C504690" w14:textId="77777777" w:rsidR="00083AD0" w:rsidRPr="00FB5447" w:rsidRDefault="00083AD0" w:rsidP="00436722">
      <w:pPr>
        <w:ind w:left="450"/>
        <w:rPr>
          <w:rFonts w:ascii="Arial" w:hAnsi="Arial"/>
          <w:sz w:val="22"/>
          <w:szCs w:val="22"/>
        </w:rPr>
      </w:pPr>
    </w:p>
    <w:p w14:paraId="2EAFF2B5" w14:textId="77777777" w:rsidR="00083AD0" w:rsidRPr="00661B33" w:rsidRDefault="00083AD0" w:rsidP="00083AD0">
      <w:pPr>
        <w:pStyle w:val="ListParagraph"/>
        <w:numPr>
          <w:ilvl w:val="0"/>
          <w:numId w:val="28"/>
        </w:numPr>
        <w:spacing w:after="160" w:line="259" w:lineRule="auto"/>
        <w:ind w:left="540" w:hanging="540"/>
        <w:contextualSpacing/>
        <w:rPr>
          <w:color w:val="0033A0"/>
          <w:sz w:val="22"/>
          <w:szCs w:val="22"/>
        </w:rPr>
      </w:pPr>
      <w:r w:rsidRPr="00661B33">
        <w:rPr>
          <w:rFonts w:ascii="Arial" w:hAnsi="Arial"/>
          <w:b/>
          <w:smallCaps/>
          <w:color w:val="0033A0"/>
          <w:sz w:val="22"/>
          <w:szCs w:val="22"/>
        </w:rPr>
        <w:t>Your Individual Rights</w:t>
      </w:r>
    </w:p>
    <w:p w14:paraId="2EFECEEA"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How to Exercise Your Rights</w:t>
      </w:r>
    </w:p>
    <w:p w14:paraId="0054B397" w14:textId="5685340A" w:rsidR="00083AD0" w:rsidRPr="00FB5447" w:rsidRDefault="00083AD0" w:rsidP="00436722">
      <w:pPr>
        <w:ind w:left="450"/>
        <w:rPr>
          <w:rFonts w:ascii="Arial" w:hAnsi="Arial"/>
          <w:sz w:val="22"/>
          <w:szCs w:val="22"/>
        </w:rPr>
      </w:pPr>
      <w:r w:rsidRPr="00FB5447">
        <w:rPr>
          <w:rFonts w:ascii="Arial" w:hAnsi="Arial"/>
          <w:sz w:val="22"/>
          <w:szCs w:val="22"/>
        </w:rPr>
        <w:t xml:space="preserve">You may exercise your rights by making a request in writing to the facility manager where you receive treatment or to the Privacy Officer at the address found at the end of this notice.  You may obtain request forms at your facility or from the Privacy Officer.  </w:t>
      </w:r>
    </w:p>
    <w:p w14:paraId="4C7A4D65" w14:textId="77777777" w:rsidR="00083AD0" w:rsidRPr="00FB5447" w:rsidRDefault="00083AD0" w:rsidP="00436722">
      <w:pPr>
        <w:ind w:left="450"/>
        <w:rPr>
          <w:rFonts w:ascii="Arial" w:hAnsi="Arial"/>
          <w:sz w:val="22"/>
          <w:szCs w:val="22"/>
        </w:rPr>
      </w:pPr>
    </w:p>
    <w:p w14:paraId="0AF7F59C" w14:textId="77777777" w:rsidR="00083AD0" w:rsidRPr="00FB5447" w:rsidRDefault="00083AD0" w:rsidP="00436722">
      <w:pPr>
        <w:ind w:left="450"/>
        <w:rPr>
          <w:rFonts w:ascii="Arial" w:hAnsi="Arial"/>
          <w:sz w:val="22"/>
          <w:szCs w:val="22"/>
        </w:rPr>
      </w:pPr>
      <w:r w:rsidRPr="00FB5447">
        <w:rPr>
          <w:rFonts w:ascii="Arial" w:hAnsi="Arial"/>
          <w:sz w:val="22"/>
          <w:szCs w:val="22"/>
        </w:rPr>
        <w:t xml:space="preserve">If you have given someone medical power of attorney or if someone is your </w:t>
      </w:r>
      <w:r w:rsidR="000B789A">
        <w:rPr>
          <w:rFonts w:ascii="Arial" w:hAnsi="Arial"/>
          <w:sz w:val="22"/>
          <w:szCs w:val="22"/>
        </w:rPr>
        <w:t xml:space="preserve">personal representative or </w:t>
      </w:r>
      <w:r w:rsidRPr="00FB5447">
        <w:rPr>
          <w:rFonts w:ascii="Arial" w:hAnsi="Arial"/>
          <w:sz w:val="22"/>
          <w:szCs w:val="22"/>
        </w:rPr>
        <w:t>legal guardian, that person can exercise your rights</w:t>
      </w:r>
      <w:r w:rsidR="002E3986">
        <w:rPr>
          <w:rFonts w:ascii="Arial" w:hAnsi="Arial"/>
          <w:sz w:val="22"/>
          <w:szCs w:val="22"/>
        </w:rPr>
        <w:t xml:space="preserve">. </w:t>
      </w:r>
      <w:r w:rsidRPr="00FB5447">
        <w:rPr>
          <w:rFonts w:ascii="Arial" w:hAnsi="Arial"/>
          <w:sz w:val="22"/>
          <w:szCs w:val="22"/>
        </w:rPr>
        <w:t xml:space="preserve"> </w:t>
      </w:r>
      <w:r w:rsidR="002E3986">
        <w:rPr>
          <w:rFonts w:ascii="Arial" w:hAnsi="Arial"/>
          <w:sz w:val="22"/>
          <w:szCs w:val="22"/>
        </w:rPr>
        <w:t>W</w:t>
      </w:r>
      <w:r w:rsidRPr="00FB5447">
        <w:rPr>
          <w:rFonts w:ascii="Arial" w:hAnsi="Arial"/>
          <w:sz w:val="22"/>
          <w:szCs w:val="22"/>
        </w:rPr>
        <w:t>e will make sure that the person has this authority before we take any action.</w:t>
      </w:r>
    </w:p>
    <w:p w14:paraId="65962255" w14:textId="77777777" w:rsidR="00083AD0" w:rsidRPr="00FB5447" w:rsidRDefault="00083AD0" w:rsidP="00083AD0">
      <w:pPr>
        <w:ind w:left="450"/>
        <w:jc w:val="both"/>
        <w:rPr>
          <w:rFonts w:ascii="Arial" w:hAnsi="Arial"/>
          <w:sz w:val="22"/>
          <w:szCs w:val="22"/>
        </w:rPr>
      </w:pPr>
    </w:p>
    <w:p w14:paraId="4BB00DB7"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 xml:space="preserve">Right to Request Restrictions  </w:t>
      </w:r>
    </w:p>
    <w:p w14:paraId="3C0B0278" w14:textId="77777777" w:rsidR="00083AD0" w:rsidRPr="00FB5447" w:rsidRDefault="00083AD0" w:rsidP="00083AD0">
      <w:pPr>
        <w:ind w:left="450"/>
        <w:jc w:val="both"/>
        <w:rPr>
          <w:rFonts w:ascii="Arial" w:hAnsi="Arial"/>
          <w:b/>
          <w:sz w:val="22"/>
          <w:szCs w:val="22"/>
          <w:u w:val="single"/>
        </w:rPr>
      </w:pPr>
    </w:p>
    <w:p w14:paraId="0D6A7908" w14:textId="3DFABFE3" w:rsidR="00083AD0" w:rsidRPr="00FB5447" w:rsidRDefault="00083AD0" w:rsidP="00436722">
      <w:pPr>
        <w:ind w:left="450"/>
        <w:rPr>
          <w:rFonts w:ascii="Arial" w:hAnsi="Arial"/>
          <w:sz w:val="22"/>
          <w:szCs w:val="22"/>
        </w:rPr>
      </w:pPr>
      <w:r w:rsidRPr="00FB5447">
        <w:rPr>
          <w:rFonts w:ascii="Arial" w:hAnsi="Arial"/>
          <w:sz w:val="22"/>
          <w:szCs w:val="22"/>
        </w:rPr>
        <w:t>You may ask us not to use or disclose certain PH</w:t>
      </w:r>
      <w:r w:rsidR="000E6D92">
        <w:rPr>
          <w:rFonts w:ascii="Arial" w:hAnsi="Arial"/>
          <w:sz w:val="22"/>
          <w:szCs w:val="22"/>
        </w:rPr>
        <w:t>I</w:t>
      </w:r>
      <w:r w:rsidRPr="00FB5447">
        <w:rPr>
          <w:rFonts w:ascii="Arial" w:hAnsi="Arial"/>
          <w:sz w:val="22"/>
          <w:szCs w:val="22"/>
        </w:rPr>
        <w:t xml:space="preserve"> for treatment, payment and health care operations.  You may also ask us to not share information with individuals who are involved in your care or payment for care, for example</w:t>
      </w:r>
      <w:r w:rsidR="002E3986">
        <w:rPr>
          <w:rFonts w:ascii="Arial" w:hAnsi="Arial"/>
          <w:sz w:val="22"/>
          <w:szCs w:val="22"/>
        </w:rPr>
        <w:t>,</w:t>
      </w:r>
      <w:r w:rsidRPr="00FB5447">
        <w:rPr>
          <w:rFonts w:ascii="Arial" w:hAnsi="Arial"/>
          <w:sz w:val="22"/>
          <w:szCs w:val="22"/>
        </w:rPr>
        <w:t xml:space="preserve"> a family member or friend. </w:t>
      </w:r>
    </w:p>
    <w:p w14:paraId="48B1EDAA" w14:textId="77777777" w:rsidR="00083AD0" w:rsidRPr="00FB5447" w:rsidRDefault="00083AD0" w:rsidP="00436722">
      <w:pPr>
        <w:ind w:left="450"/>
        <w:rPr>
          <w:rFonts w:ascii="Arial" w:hAnsi="Arial"/>
          <w:sz w:val="22"/>
          <w:szCs w:val="22"/>
        </w:rPr>
      </w:pPr>
    </w:p>
    <w:p w14:paraId="6CF770B7" w14:textId="77777777" w:rsidR="00083AD0" w:rsidRPr="00FB5447" w:rsidRDefault="00083AD0" w:rsidP="00436722">
      <w:pPr>
        <w:ind w:left="450"/>
        <w:rPr>
          <w:rFonts w:ascii="Arial" w:hAnsi="Arial"/>
          <w:sz w:val="22"/>
          <w:szCs w:val="22"/>
        </w:rPr>
      </w:pPr>
      <w:r w:rsidRPr="00FB5447">
        <w:rPr>
          <w:rFonts w:ascii="Arial" w:hAnsi="Arial"/>
          <w:sz w:val="22"/>
          <w:szCs w:val="22"/>
        </w:rPr>
        <w:lastRenderedPageBreak/>
        <w:t>We are not required to agree to your requests, and we may say “no” if it would affect your care or if we are legally required to share the information.  However, we will agree to a request to restrict disclosure to a health plan for an item or service for which you (or someone on your behalf other than the health plan) have paid out-of-pocket in full, and the disclosure is not required by law.</w:t>
      </w:r>
    </w:p>
    <w:p w14:paraId="6BAC1423" w14:textId="77777777" w:rsidR="00083AD0" w:rsidRPr="00FB5447" w:rsidRDefault="00083AD0" w:rsidP="00083AD0">
      <w:pPr>
        <w:ind w:left="450"/>
        <w:jc w:val="both"/>
        <w:rPr>
          <w:rFonts w:ascii="Arial" w:hAnsi="Arial"/>
          <w:sz w:val="22"/>
          <w:szCs w:val="22"/>
        </w:rPr>
      </w:pPr>
    </w:p>
    <w:p w14:paraId="438D8610"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Right to Request Confidential Communications</w:t>
      </w:r>
    </w:p>
    <w:p w14:paraId="275CFDB0" w14:textId="77777777" w:rsidR="00083AD0" w:rsidRPr="00FB5447" w:rsidRDefault="00083AD0" w:rsidP="00083AD0">
      <w:pPr>
        <w:ind w:left="450"/>
        <w:jc w:val="both"/>
        <w:rPr>
          <w:rFonts w:ascii="Arial" w:hAnsi="Arial"/>
          <w:b/>
          <w:sz w:val="22"/>
          <w:szCs w:val="22"/>
          <w:u w:val="single"/>
        </w:rPr>
      </w:pPr>
    </w:p>
    <w:p w14:paraId="357D15AA" w14:textId="77777777" w:rsidR="00083AD0" w:rsidRPr="00FB5447" w:rsidRDefault="00083AD0" w:rsidP="00436722">
      <w:pPr>
        <w:ind w:left="450"/>
        <w:rPr>
          <w:rFonts w:ascii="Arial" w:hAnsi="Arial"/>
          <w:sz w:val="22"/>
          <w:szCs w:val="22"/>
        </w:rPr>
      </w:pPr>
      <w:r w:rsidRPr="00FB5447">
        <w:rPr>
          <w:rFonts w:ascii="Arial" w:hAnsi="Arial"/>
          <w:sz w:val="22"/>
          <w:szCs w:val="22"/>
        </w:rPr>
        <w:t xml:space="preserve">You have the right to ask us to communicate with you about your PHI in a certain way or at a certain location.  For example, </w:t>
      </w:r>
      <w:r w:rsidR="002E3986">
        <w:rPr>
          <w:rFonts w:ascii="Arial" w:hAnsi="Arial"/>
          <w:sz w:val="22"/>
          <w:szCs w:val="22"/>
        </w:rPr>
        <w:t xml:space="preserve">you may ask us to contact you at </w:t>
      </w:r>
      <w:r w:rsidRPr="00FB5447">
        <w:rPr>
          <w:rFonts w:ascii="Arial" w:hAnsi="Arial"/>
          <w:sz w:val="22"/>
          <w:szCs w:val="22"/>
        </w:rPr>
        <w:t>a home or office phone</w:t>
      </w:r>
      <w:r w:rsidR="002E3986">
        <w:rPr>
          <w:rFonts w:ascii="Arial" w:hAnsi="Arial"/>
          <w:sz w:val="22"/>
          <w:szCs w:val="22"/>
        </w:rPr>
        <w:t xml:space="preserve"> number</w:t>
      </w:r>
      <w:r w:rsidRPr="00FB5447">
        <w:rPr>
          <w:rFonts w:ascii="Arial" w:hAnsi="Arial"/>
          <w:sz w:val="22"/>
          <w:szCs w:val="22"/>
        </w:rPr>
        <w:t>, or to send mail to a different address.  We will say “yes” to all reasonable requests.</w:t>
      </w:r>
    </w:p>
    <w:p w14:paraId="1AB4F499" w14:textId="77777777" w:rsidR="00083AD0" w:rsidRPr="00FB5447" w:rsidRDefault="00083AD0" w:rsidP="00083AD0">
      <w:pPr>
        <w:ind w:left="450"/>
        <w:jc w:val="both"/>
        <w:rPr>
          <w:rFonts w:ascii="Arial" w:hAnsi="Arial"/>
          <w:sz w:val="22"/>
          <w:szCs w:val="22"/>
        </w:rPr>
      </w:pPr>
    </w:p>
    <w:p w14:paraId="2B186341"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 xml:space="preserve">Right to Inspect and Copy  </w:t>
      </w:r>
    </w:p>
    <w:p w14:paraId="61A48E00" w14:textId="77777777" w:rsidR="00083AD0" w:rsidRPr="00FB5447" w:rsidRDefault="00083AD0" w:rsidP="00083AD0">
      <w:pPr>
        <w:ind w:left="450"/>
        <w:jc w:val="both"/>
        <w:rPr>
          <w:rFonts w:ascii="Arial" w:hAnsi="Arial"/>
          <w:b/>
          <w:sz w:val="22"/>
          <w:szCs w:val="22"/>
          <w:u w:val="single"/>
        </w:rPr>
      </w:pPr>
    </w:p>
    <w:p w14:paraId="00E88A98" w14:textId="0DC2AAF6" w:rsidR="00083AD0" w:rsidRPr="00FB5447" w:rsidRDefault="00083AD0" w:rsidP="00436722">
      <w:pPr>
        <w:ind w:left="450"/>
        <w:rPr>
          <w:rFonts w:ascii="Arial" w:hAnsi="Arial"/>
          <w:sz w:val="22"/>
          <w:szCs w:val="22"/>
        </w:rPr>
      </w:pPr>
      <w:r w:rsidRPr="00FB5447">
        <w:rPr>
          <w:rFonts w:ascii="Arial" w:hAnsi="Arial"/>
          <w:sz w:val="22"/>
          <w:szCs w:val="22"/>
        </w:rPr>
        <w:t xml:space="preserve">You may ask to see or get a copy of your medical record and certain other information we have about you.  If you request copies, we may charge you a reasonable fee.  We will inform you if we cannot fulfill your request, and you </w:t>
      </w:r>
      <w:r w:rsidR="002E3986">
        <w:rPr>
          <w:rFonts w:ascii="Arial" w:hAnsi="Arial"/>
          <w:sz w:val="22"/>
          <w:szCs w:val="22"/>
        </w:rPr>
        <w:t>may</w:t>
      </w:r>
      <w:r w:rsidRPr="00FB5447">
        <w:rPr>
          <w:rFonts w:ascii="Arial" w:hAnsi="Arial"/>
          <w:sz w:val="22"/>
          <w:szCs w:val="22"/>
        </w:rPr>
        <w:t xml:space="preserve"> ask us to reconsider by contacting the Privacy Officer at the address below.  </w:t>
      </w:r>
    </w:p>
    <w:p w14:paraId="74198E9B" w14:textId="77777777" w:rsidR="00083AD0" w:rsidRPr="00FB5447" w:rsidRDefault="00083AD0" w:rsidP="00083AD0">
      <w:pPr>
        <w:ind w:left="450"/>
        <w:jc w:val="both"/>
        <w:rPr>
          <w:rFonts w:ascii="Arial" w:hAnsi="Arial"/>
          <w:sz w:val="22"/>
          <w:szCs w:val="22"/>
        </w:rPr>
      </w:pPr>
    </w:p>
    <w:p w14:paraId="1380C2A7"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 xml:space="preserve">Right to Amend  </w:t>
      </w:r>
    </w:p>
    <w:p w14:paraId="4DB846BA" w14:textId="77777777" w:rsidR="00083AD0" w:rsidRPr="00FB5447" w:rsidRDefault="00083AD0" w:rsidP="00436722">
      <w:pPr>
        <w:ind w:left="450"/>
        <w:rPr>
          <w:rFonts w:ascii="Arial" w:hAnsi="Arial"/>
          <w:b/>
          <w:sz w:val="22"/>
          <w:szCs w:val="22"/>
          <w:u w:val="single"/>
        </w:rPr>
      </w:pPr>
    </w:p>
    <w:p w14:paraId="317E210B" w14:textId="77777777" w:rsidR="00083AD0" w:rsidRPr="00FB5447" w:rsidRDefault="00083AD0" w:rsidP="00436722">
      <w:pPr>
        <w:ind w:left="450"/>
        <w:rPr>
          <w:rFonts w:ascii="Arial" w:hAnsi="Arial"/>
          <w:sz w:val="22"/>
          <w:szCs w:val="22"/>
        </w:rPr>
      </w:pPr>
      <w:r w:rsidRPr="00FB5447">
        <w:rPr>
          <w:rFonts w:ascii="Arial" w:hAnsi="Arial"/>
          <w:sz w:val="22"/>
          <w:szCs w:val="22"/>
        </w:rPr>
        <w:t xml:space="preserve">If you think that information in your medical or billing records is incorrect or incomplete, you may ask us to amend that information.  We are not required to agree to your </w:t>
      </w:r>
      <w:proofErr w:type="gramStart"/>
      <w:r w:rsidRPr="00FB5447">
        <w:rPr>
          <w:rFonts w:ascii="Arial" w:hAnsi="Arial"/>
          <w:sz w:val="22"/>
          <w:szCs w:val="22"/>
        </w:rPr>
        <w:t>request</w:t>
      </w:r>
      <w:proofErr w:type="gramEnd"/>
      <w:r w:rsidRPr="00FB5447">
        <w:rPr>
          <w:rFonts w:ascii="Arial" w:hAnsi="Arial"/>
          <w:sz w:val="22"/>
          <w:szCs w:val="22"/>
        </w:rPr>
        <w:t xml:space="preserve"> and we may say “no” if the information is accurate and complete.  We may also say “no” if we do not maintain the information or in certain other circumstances.  </w:t>
      </w:r>
    </w:p>
    <w:p w14:paraId="4EC663CF" w14:textId="77777777" w:rsidR="00083AD0" w:rsidRPr="00FB5447" w:rsidRDefault="00083AD0" w:rsidP="00083AD0">
      <w:pPr>
        <w:ind w:left="360"/>
        <w:rPr>
          <w:rFonts w:ascii="Arial" w:hAnsi="Arial"/>
          <w:sz w:val="22"/>
          <w:szCs w:val="22"/>
        </w:rPr>
      </w:pPr>
    </w:p>
    <w:p w14:paraId="2BEFDA9C"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 xml:space="preserve">Right to an Accounting of Disclosures  </w:t>
      </w:r>
    </w:p>
    <w:p w14:paraId="2BA2676B" w14:textId="77777777" w:rsidR="00083AD0" w:rsidRPr="00FB5447" w:rsidRDefault="00083AD0" w:rsidP="00083AD0">
      <w:pPr>
        <w:ind w:left="450"/>
        <w:jc w:val="both"/>
        <w:rPr>
          <w:rFonts w:ascii="Arial" w:hAnsi="Arial"/>
          <w:b/>
          <w:sz w:val="22"/>
          <w:szCs w:val="22"/>
          <w:u w:val="single"/>
        </w:rPr>
      </w:pPr>
    </w:p>
    <w:p w14:paraId="1066380F" w14:textId="77777777" w:rsidR="00083AD0" w:rsidRPr="00FB5447" w:rsidRDefault="00083AD0" w:rsidP="00436722">
      <w:pPr>
        <w:ind w:left="450"/>
        <w:rPr>
          <w:rFonts w:ascii="Arial" w:hAnsi="Arial"/>
          <w:sz w:val="22"/>
          <w:szCs w:val="22"/>
        </w:rPr>
      </w:pPr>
      <w:r w:rsidRPr="00FB5447">
        <w:rPr>
          <w:rFonts w:ascii="Arial" w:hAnsi="Arial"/>
          <w:sz w:val="22"/>
          <w:szCs w:val="22"/>
        </w:rPr>
        <w:t xml:space="preserve">You may ask us for a list (accounting) of disclosures of your PHI during the past six years.  We will include all disclosures except for those about treatment, payment, and health care operations, and certain other disclosures (such as those you asked us to make).  We will provide one accounting a year for free, but will charge a reasonable, cost-based fee for additional requests you make within 12 months.  </w:t>
      </w:r>
    </w:p>
    <w:p w14:paraId="3C81562A" w14:textId="77777777" w:rsidR="00083AD0" w:rsidRPr="00FB5447" w:rsidRDefault="00083AD0" w:rsidP="00083AD0">
      <w:pPr>
        <w:ind w:left="450"/>
        <w:jc w:val="both"/>
        <w:rPr>
          <w:rFonts w:ascii="Arial" w:hAnsi="Arial"/>
          <w:i/>
          <w:sz w:val="22"/>
          <w:szCs w:val="22"/>
        </w:rPr>
      </w:pPr>
    </w:p>
    <w:p w14:paraId="48D3645F" w14:textId="77777777" w:rsidR="00083AD0" w:rsidRPr="00FB5447" w:rsidRDefault="00083AD0" w:rsidP="00083AD0">
      <w:pPr>
        <w:ind w:left="450"/>
        <w:jc w:val="both"/>
        <w:rPr>
          <w:rFonts w:ascii="Arial" w:hAnsi="Arial"/>
          <w:b/>
          <w:sz w:val="22"/>
          <w:szCs w:val="22"/>
          <w:u w:val="single"/>
        </w:rPr>
      </w:pPr>
      <w:r w:rsidRPr="00FB5447">
        <w:rPr>
          <w:rFonts w:ascii="Arial" w:hAnsi="Arial"/>
          <w:b/>
          <w:sz w:val="22"/>
          <w:szCs w:val="22"/>
          <w:u w:val="single"/>
        </w:rPr>
        <w:t xml:space="preserve">Right to a Paper Copy of This Notice.  </w:t>
      </w:r>
    </w:p>
    <w:p w14:paraId="70BE658D" w14:textId="77777777" w:rsidR="00083AD0" w:rsidRPr="00FB5447" w:rsidRDefault="00083AD0" w:rsidP="00083AD0">
      <w:pPr>
        <w:ind w:left="450"/>
        <w:jc w:val="both"/>
        <w:rPr>
          <w:rFonts w:ascii="Arial" w:hAnsi="Arial"/>
          <w:b/>
          <w:sz w:val="22"/>
          <w:szCs w:val="22"/>
          <w:u w:val="single"/>
        </w:rPr>
      </w:pPr>
    </w:p>
    <w:p w14:paraId="534AD8A5" w14:textId="340F543B" w:rsidR="00373249" w:rsidRDefault="00083AD0" w:rsidP="00083AD0">
      <w:pPr>
        <w:ind w:left="450"/>
        <w:jc w:val="both"/>
        <w:rPr>
          <w:rFonts w:ascii="Arial" w:hAnsi="Arial"/>
          <w:sz w:val="22"/>
          <w:szCs w:val="22"/>
        </w:rPr>
      </w:pPr>
      <w:r w:rsidRPr="00FB5447">
        <w:rPr>
          <w:rFonts w:ascii="Arial" w:hAnsi="Arial"/>
          <w:sz w:val="22"/>
          <w:szCs w:val="22"/>
        </w:rPr>
        <w:t xml:space="preserve">You may ask for a paper copy of this notice at any time.  </w:t>
      </w:r>
    </w:p>
    <w:p w14:paraId="4B1F246A" w14:textId="77777777" w:rsidR="0053306E" w:rsidRDefault="0053306E" w:rsidP="00083AD0">
      <w:pPr>
        <w:ind w:left="450"/>
        <w:jc w:val="both"/>
        <w:rPr>
          <w:rFonts w:ascii="Arial" w:hAnsi="Arial"/>
          <w:sz w:val="22"/>
          <w:szCs w:val="22"/>
        </w:rPr>
      </w:pPr>
    </w:p>
    <w:p w14:paraId="796606AF" w14:textId="77777777" w:rsidR="00083AD0" w:rsidRPr="00373249" w:rsidRDefault="00083AD0" w:rsidP="00373249">
      <w:pPr>
        <w:ind w:left="450"/>
        <w:jc w:val="both"/>
        <w:rPr>
          <w:rFonts w:ascii="Arial" w:hAnsi="Arial"/>
          <w:sz w:val="22"/>
          <w:szCs w:val="22"/>
        </w:rPr>
      </w:pPr>
    </w:p>
    <w:p w14:paraId="5A1B521F" w14:textId="77777777" w:rsidR="00083AD0" w:rsidRPr="00661B33" w:rsidRDefault="00083AD0" w:rsidP="00083AD0">
      <w:pPr>
        <w:pStyle w:val="ListParagraph"/>
        <w:numPr>
          <w:ilvl w:val="0"/>
          <w:numId w:val="28"/>
        </w:numPr>
        <w:spacing w:after="160" w:line="259" w:lineRule="auto"/>
        <w:contextualSpacing/>
        <w:rPr>
          <w:color w:val="0033A0"/>
          <w:sz w:val="22"/>
          <w:szCs w:val="22"/>
        </w:rPr>
      </w:pPr>
      <w:r w:rsidRPr="00FB5447">
        <w:rPr>
          <w:rFonts w:ascii="Arial" w:hAnsi="Arial"/>
          <w:b/>
          <w:smallCaps/>
          <w:sz w:val="22"/>
          <w:szCs w:val="22"/>
        </w:rPr>
        <w:t xml:space="preserve"> </w:t>
      </w:r>
      <w:r w:rsidRPr="00661B33">
        <w:rPr>
          <w:rFonts w:ascii="Arial" w:hAnsi="Arial"/>
          <w:b/>
          <w:smallCaps/>
          <w:color w:val="0033A0"/>
          <w:sz w:val="22"/>
          <w:szCs w:val="22"/>
        </w:rPr>
        <w:t xml:space="preserve">Changes To This </w:t>
      </w:r>
      <w:r w:rsidRPr="00205D9E">
        <w:rPr>
          <w:rFonts w:ascii="Arial" w:hAnsi="Arial"/>
          <w:b/>
          <w:smallCaps/>
          <w:color w:val="0033A0"/>
          <w:sz w:val="22"/>
          <w:szCs w:val="22"/>
        </w:rPr>
        <w:t>N</w:t>
      </w:r>
      <w:r w:rsidRPr="00661B33">
        <w:rPr>
          <w:rFonts w:ascii="Arial" w:hAnsi="Arial"/>
          <w:b/>
          <w:smallCaps/>
          <w:color w:val="0033A0"/>
          <w:sz w:val="22"/>
          <w:szCs w:val="22"/>
        </w:rPr>
        <w:t>otice</w:t>
      </w:r>
    </w:p>
    <w:p w14:paraId="652A547D" w14:textId="77777777" w:rsidR="00083AD0" w:rsidRPr="00FB5447" w:rsidRDefault="00083AD0" w:rsidP="00094896">
      <w:pPr>
        <w:rPr>
          <w:rFonts w:ascii="Arial" w:hAnsi="Arial"/>
          <w:sz w:val="22"/>
          <w:szCs w:val="22"/>
        </w:rPr>
      </w:pPr>
      <w:r w:rsidRPr="00FB5447">
        <w:rPr>
          <w:rFonts w:ascii="Arial" w:hAnsi="Arial"/>
          <w:sz w:val="22"/>
          <w:szCs w:val="22"/>
        </w:rPr>
        <w:t xml:space="preserve">We may change the terms of this notice at any time, and the changes will apply to all PHI we have about you.  The new notice will be available upon request, in our office, and on our website.   </w:t>
      </w:r>
    </w:p>
    <w:p w14:paraId="23F82876" w14:textId="77777777" w:rsidR="00094896" w:rsidRPr="00FB5447" w:rsidRDefault="00094896" w:rsidP="00094896">
      <w:pPr>
        <w:rPr>
          <w:sz w:val="22"/>
          <w:szCs w:val="22"/>
        </w:rPr>
      </w:pPr>
    </w:p>
    <w:p w14:paraId="023503AC" w14:textId="77777777" w:rsidR="00083AD0" w:rsidRPr="00A57134" w:rsidRDefault="00083AD0" w:rsidP="00083AD0">
      <w:pPr>
        <w:pStyle w:val="ListParagraph"/>
        <w:numPr>
          <w:ilvl w:val="0"/>
          <w:numId w:val="28"/>
        </w:numPr>
        <w:spacing w:after="160" w:line="259" w:lineRule="auto"/>
        <w:contextualSpacing/>
        <w:rPr>
          <w:rFonts w:ascii="Arial" w:hAnsi="Arial" w:cs="Arial"/>
          <w:sz w:val="22"/>
          <w:szCs w:val="22"/>
        </w:rPr>
      </w:pPr>
      <w:r w:rsidRPr="00A57134">
        <w:rPr>
          <w:rFonts w:ascii="Arial" w:hAnsi="Arial" w:cs="Arial"/>
          <w:b/>
          <w:smallCaps/>
          <w:color w:val="0033A0"/>
          <w:sz w:val="22"/>
          <w:szCs w:val="22"/>
        </w:rPr>
        <w:t>For More Inform</w:t>
      </w:r>
      <w:r w:rsidR="00094896" w:rsidRPr="00A57134">
        <w:rPr>
          <w:rFonts w:ascii="Arial" w:hAnsi="Arial" w:cs="Arial"/>
          <w:b/>
          <w:smallCaps/>
          <w:color w:val="0033A0"/>
          <w:sz w:val="22"/>
          <w:szCs w:val="22"/>
        </w:rPr>
        <w:t>a</w:t>
      </w:r>
      <w:r w:rsidRPr="00A57134">
        <w:rPr>
          <w:rFonts w:ascii="Arial" w:hAnsi="Arial" w:cs="Arial"/>
          <w:b/>
          <w:smallCaps/>
          <w:color w:val="0033A0"/>
          <w:sz w:val="22"/>
          <w:szCs w:val="22"/>
        </w:rPr>
        <w:t>tion Or To File A Complaint</w:t>
      </w:r>
    </w:p>
    <w:p w14:paraId="46DA97EE" w14:textId="77777777" w:rsidR="00083AD0" w:rsidRPr="00FB5447" w:rsidRDefault="00083AD0" w:rsidP="00083AD0">
      <w:pPr>
        <w:rPr>
          <w:rFonts w:ascii="Arial" w:hAnsi="Arial"/>
          <w:sz w:val="22"/>
          <w:szCs w:val="22"/>
        </w:rPr>
      </w:pPr>
      <w:r w:rsidRPr="00FB5447">
        <w:rPr>
          <w:rFonts w:ascii="Arial" w:hAnsi="Arial"/>
          <w:sz w:val="22"/>
          <w:szCs w:val="22"/>
        </w:rPr>
        <w:t xml:space="preserve">If you want further information about your privacy rights, are concerned that we have violated your privacy rights or disagree with a decision that we made about access to your PHI, you may contact our Privacy Officer at: </w:t>
      </w:r>
    </w:p>
    <w:p w14:paraId="59948ADB" w14:textId="28B53B69" w:rsidR="00083AD0" w:rsidRPr="00FB5447" w:rsidRDefault="00083AD0" w:rsidP="00083AD0">
      <w:pPr>
        <w:autoSpaceDE w:val="0"/>
        <w:autoSpaceDN w:val="0"/>
        <w:adjustRightInd w:val="0"/>
        <w:ind w:left="2160" w:firstLine="720"/>
        <w:rPr>
          <w:rFonts w:ascii="Arial" w:hAnsi="Arial"/>
          <w:sz w:val="22"/>
          <w:szCs w:val="22"/>
        </w:rPr>
      </w:pPr>
      <w:r w:rsidRPr="00FB5447">
        <w:rPr>
          <w:rFonts w:ascii="Arial" w:hAnsi="Arial"/>
          <w:sz w:val="22"/>
          <w:szCs w:val="22"/>
        </w:rPr>
        <w:t>Attn:  Privacy Officer</w:t>
      </w:r>
    </w:p>
    <w:p w14:paraId="329FDB8F" w14:textId="77777777" w:rsidR="00083AD0" w:rsidRPr="00FB5447" w:rsidRDefault="00083AD0" w:rsidP="00083AD0">
      <w:pPr>
        <w:autoSpaceDE w:val="0"/>
        <w:autoSpaceDN w:val="0"/>
        <w:adjustRightInd w:val="0"/>
        <w:ind w:left="2880"/>
        <w:rPr>
          <w:rFonts w:ascii="Arial" w:hAnsi="Arial" w:cs="Arial"/>
          <w:sz w:val="22"/>
          <w:szCs w:val="22"/>
        </w:rPr>
      </w:pPr>
      <w:r w:rsidRPr="00FB5447">
        <w:rPr>
          <w:rFonts w:ascii="Arial" w:hAnsi="Arial" w:cs="Arial"/>
          <w:sz w:val="22"/>
          <w:szCs w:val="22"/>
        </w:rPr>
        <w:t>920 Winter Street</w:t>
      </w:r>
    </w:p>
    <w:p w14:paraId="39B6DB49" w14:textId="77777777" w:rsidR="00083AD0" w:rsidRPr="00FB5447" w:rsidRDefault="00083AD0" w:rsidP="00083AD0">
      <w:pPr>
        <w:autoSpaceDE w:val="0"/>
        <w:autoSpaceDN w:val="0"/>
        <w:adjustRightInd w:val="0"/>
        <w:ind w:left="2880"/>
        <w:rPr>
          <w:rFonts w:ascii="Arial" w:hAnsi="Arial" w:cs="Arial"/>
          <w:sz w:val="22"/>
          <w:szCs w:val="22"/>
        </w:rPr>
      </w:pPr>
      <w:r w:rsidRPr="00FB5447">
        <w:rPr>
          <w:rFonts w:ascii="Arial" w:hAnsi="Arial" w:cs="Arial"/>
          <w:sz w:val="22"/>
          <w:szCs w:val="22"/>
        </w:rPr>
        <w:t>Waltham, MA 02451-1457</w:t>
      </w:r>
    </w:p>
    <w:p w14:paraId="37074D4C" w14:textId="77777777" w:rsidR="00083AD0" w:rsidRPr="00FB5447" w:rsidRDefault="00083AD0" w:rsidP="00083AD0">
      <w:pPr>
        <w:autoSpaceDE w:val="0"/>
        <w:autoSpaceDN w:val="0"/>
        <w:adjustRightInd w:val="0"/>
        <w:ind w:left="2880"/>
        <w:rPr>
          <w:rFonts w:ascii="Arial" w:hAnsi="Arial" w:cs="Arial"/>
          <w:sz w:val="22"/>
          <w:szCs w:val="22"/>
        </w:rPr>
      </w:pPr>
      <w:r w:rsidRPr="00FB5447">
        <w:rPr>
          <w:rFonts w:ascii="Arial" w:hAnsi="Arial"/>
          <w:sz w:val="22"/>
          <w:szCs w:val="22"/>
        </w:rPr>
        <w:t>1</w:t>
      </w:r>
      <w:r w:rsidRPr="00FB5447">
        <w:rPr>
          <w:rFonts w:ascii="Arial" w:hAnsi="Arial"/>
          <w:sz w:val="22"/>
          <w:szCs w:val="22"/>
        </w:rPr>
        <w:noBreakHyphen/>
        <w:t>800-662-1237 ext. 4235</w:t>
      </w:r>
    </w:p>
    <w:p w14:paraId="2E2D24EB" w14:textId="77777777" w:rsidR="00083AD0" w:rsidRPr="00FB5447" w:rsidRDefault="0015713E" w:rsidP="00083AD0">
      <w:pPr>
        <w:ind w:left="2610" w:firstLine="270"/>
        <w:jc w:val="both"/>
        <w:rPr>
          <w:rStyle w:val="Hyperlink"/>
          <w:rFonts w:ascii="Arial" w:hAnsi="Arial"/>
          <w:sz w:val="22"/>
          <w:szCs w:val="22"/>
        </w:rPr>
      </w:pPr>
      <w:hyperlink r:id="rId11" w:history="1">
        <w:r w:rsidR="00083AD0" w:rsidRPr="00FB5447">
          <w:rPr>
            <w:rStyle w:val="Hyperlink"/>
            <w:rFonts w:ascii="Arial" w:hAnsi="Arial"/>
            <w:sz w:val="22"/>
            <w:szCs w:val="22"/>
          </w:rPr>
          <w:t>Privacy@fmc-na.com</w:t>
        </w:r>
      </w:hyperlink>
    </w:p>
    <w:p w14:paraId="14EE09B7" w14:textId="77777777" w:rsidR="00083AD0" w:rsidRPr="00FB5447" w:rsidRDefault="00083AD0" w:rsidP="00083AD0">
      <w:pPr>
        <w:ind w:left="2610" w:firstLine="270"/>
        <w:jc w:val="both"/>
        <w:rPr>
          <w:rFonts w:ascii="Arial" w:hAnsi="Arial"/>
          <w:sz w:val="22"/>
          <w:szCs w:val="22"/>
        </w:rPr>
      </w:pPr>
    </w:p>
    <w:p w14:paraId="0AF769C1" w14:textId="77777777" w:rsidR="00083AD0" w:rsidRPr="00FB5447" w:rsidRDefault="00083AD0" w:rsidP="00083AD0">
      <w:pPr>
        <w:rPr>
          <w:rFonts w:ascii="Arial" w:hAnsi="Arial"/>
          <w:sz w:val="22"/>
          <w:szCs w:val="22"/>
        </w:rPr>
      </w:pPr>
      <w:r w:rsidRPr="00FB5447">
        <w:rPr>
          <w:rFonts w:ascii="Arial" w:hAnsi="Arial"/>
          <w:sz w:val="22"/>
          <w:szCs w:val="22"/>
        </w:rPr>
        <w:t xml:space="preserve">You may also file a written complaint with the Office for Civil Rights of the U.S. Department of Health and Human Services at:  </w:t>
      </w:r>
    </w:p>
    <w:p w14:paraId="50A0D466" w14:textId="77777777" w:rsidR="00083AD0" w:rsidRPr="00FB5447" w:rsidRDefault="00083AD0" w:rsidP="00083AD0">
      <w:pPr>
        <w:autoSpaceDE w:val="0"/>
        <w:autoSpaceDN w:val="0"/>
        <w:adjustRightInd w:val="0"/>
        <w:ind w:left="2160" w:firstLine="720"/>
        <w:rPr>
          <w:rFonts w:ascii="Arial" w:hAnsi="Arial"/>
          <w:sz w:val="22"/>
          <w:szCs w:val="22"/>
        </w:rPr>
      </w:pPr>
      <w:r w:rsidRPr="00FB5447">
        <w:rPr>
          <w:rFonts w:ascii="Arial" w:hAnsi="Arial"/>
          <w:sz w:val="22"/>
          <w:szCs w:val="22"/>
        </w:rPr>
        <w:t>200 Independence Avenue, S.W.</w:t>
      </w:r>
    </w:p>
    <w:p w14:paraId="45012B3D" w14:textId="77777777" w:rsidR="00083AD0" w:rsidRPr="00FB5447" w:rsidRDefault="00083AD0" w:rsidP="00083AD0">
      <w:pPr>
        <w:autoSpaceDE w:val="0"/>
        <w:autoSpaceDN w:val="0"/>
        <w:adjustRightInd w:val="0"/>
        <w:ind w:left="2160" w:firstLine="720"/>
        <w:rPr>
          <w:rFonts w:ascii="Arial" w:hAnsi="Arial"/>
          <w:sz w:val="22"/>
          <w:szCs w:val="22"/>
        </w:rPr>
      </w:pPr>
      <w:r w:rsidRPr="00FB5447">
        <w:rPr>
          <w:rFonts w:ascii="Arial" w:hAnsi="Arial"/>
          <w:sz w:val="22"/>
          <w:szCs w:val="22"/>
        </w:rPr>
        <w:t>Washington, D.C. 20201</w:t>
      </w:r>
    </w:p>
    <w:p w14:paraId="58E4A95C" w14:textId="77777777" w:rsidR="00083AD0" w:rsidRPr="00FB5447" w:rsidRDefault="00083AD0" w:rsidP="00083AD0">
      <w:pPr>
        <w:autoSpaceDE w:val="0"/>
        <w:autoSpaceDN w:val="0"/>
        <w:adjustRightInd w:val="0"/>
        <w:ind w:left="2160" w:firstLine="720"/>
        <w:rPr>
          <w:rFonts w:ascii="Arial" w:hAnsi="Arial"/>
          <w:sz w:val="22"/>
          <w:szCs w:val="22"/>
        </w:rPr>
      </w:pPr>
      <w:r w:rsidRPr="00FB5447">
        <w:rPr>
          <w:rFonts w:ascii="Arial" w:hAnsi="Arial"/>
          <w:sz w:val="22"/>
          <w:szCs w:val="22"/>
        </w:rPr>
        <w:t>1-877-696-6775</w:t>
      </w:r>
    </w:p>
    <w:p w14:paraId="57422555" w14:textId="77777777" w:rsidR="00083AD0" w:rsidRPr="00FB5447" w:rsidRDefault="0015713E" w:rsidP="00083AD0">
      <w:pPr>
        <w:ind w:left="2610" w:firstLine="270"/>
        <w:jc w:val="both"/>
        <w:rPr>
          <w:rFonts w:ascii="Arial" w:hAnsi="Arial"/>
          <w:sz w:val="22"/>
          <w:szCs w:val="22"/>
        </w:rPr>
      </w:pPr>
      <w:hyperlink r:id="rId12" w:history="1">
        <w:r w:rsidR="00E4412F" w:rsidRPr="00C70A5B">
          <w:rPr>
            <w:rStyle w:val="Hyperlink"/>
            <w:rFonts w:ascii="Arial" w:hAnsi="Arial"/>
            <w:sz w:val="22"/>
            <w:szCs w:val="22"/>
          </w:rPr>
          <w:t>www.hhs.gov/ocr/privacy/hipaa/complaints</w:t>
        </w:r>
      </w:hyperlink>
    </w:p>
    <w:p w14:paraId="1F9F11D6" w14:textId="77777777" w:rsidR="00083AD0" w:rsidRPr="00FB5447" w:rsidRDefault="00083AD0" w:rsidP="00083AD0">
      <w:pPr>
        <w:rPr>
          <w:rFonts w:ascii="Arial" w:hAnsi="Arial"/>
          <w:sz w:val="22"/>
          <w:szCs w:val="22"/>
        </w:rPr>
      </w:pPr>
    </w:p>
    <w:p w14:paraId="3719F8B7" w14:textId="5BE5F709" w:rsidR="00941210" w:rsidRPr="00941210" w:rsidRDefault="00083AD0" w:rsidP="00941210">
      <w:pPr>
        <w:rPr>
          <w:sz w:val="22"/>
          <w:szCs w:val="22"/>
        </w:rPr>
      </w:pPr>
      <w:r w:rsidRPr="00FB5447">
        <w:rPr>
          <w:rFonts w:ascii="Arial" w:hAnsi="Arial"/>
          <w:sz w:val="22"/>
          <w:szCs w:val="22"/>
        </w:rPr>
        <w:t>We will not retaliate against you for filing a complaint.</w:t>
      </w:r>
    </w:p>
    <w:p w14:paraId="7A676090" w14:textId="04A13B9E" w:rsidR="00941210" w:rsidRDefault="00941210" w:rsidP="00941210">
      <w:pPr>
        <w:rPr>
          <w:sz w:val="22"/>
          <w:szCs w:val="22"/>
        </w:rPr>
      </w:pPr>
    </w:p>
    <w:p w14:paraId="3878C024" w14:textId="0B6FF135" w:rsidR="00A264E2" w:rsidRDefault="00A264E2" w:rsidP="00941210">
      <w:pPr>
        <w:rPr>
          <w:sz w:val="22"/>
          <w:szCs w:val="22"/>
        </w:rPr>
      </w:pPr>
    </w:p>
    <w:p w14:paraId="608546B5" w14:textId="73F68064" w:rsidR="00A264E2" w:rsidRDefault="00A264E2" w:rsidP="00941210">
      <w:pPr>
        <w:rPr>
          <w:sz w:val="22"/>
          <w:szCs w:val="22"/>
        </w:rPr>
      </w:pPr>
    </w:p>
    <w:p w14:paraId="52A87915" w14:textId="243A051B" w:rsidR="00A264E2" w:rsidRDefault="00A264E2" w:rsidP="00941210">
      <w:pPr>
        <w:rPr>
          <w:sz w:val="22"/>
          <w:szCs w:val="22"/>
        </w:rPr>
      </w:pPr>
    </w:p>
    <w:p w14:paraId="60E2948E" w14:textId="6F69EAD1" w:rsidR="00A264E2" w:rsidRDefault="00A264E2" w:rsidP="00941210">
      <w:pPr>
        <w:rPr>
          <w:sz w:val="22"/>
          <w:szCs w:val="22"/>
        </w:rPr>
      </w:pPr>
    </w:p>
    <w:p w14:paraId="4D624EF5" w14:textId="4F7BF0BC" w:rsidR="00A264E2" w:rsidRDefault="00A264E2" w:rsidP="00941210">
      <w:pPr>
        <w:rPr>
          <w:sz w:val="22"/>
          <w:szCs w:val="22"/>
        </w:rPr>
      </w:pPr>
    </w:p>
    <w:p w14:paraId="60CF2D11" w14:textId="0700DE0A" w:rsidR="00A264E2" w:rsidRDefault="00A264E2" w:rsidP="00941210">
      <w:pPr>
        <w:rPr>
          <w:sz w:val="22"/>
          <w:szCs w:val="22"/>
        </w:rPr>
      </w:pPr>
    </w:p>
    <w:p w14:paraId="0421CAA1" w14:textId="77777777" w:rsidR="00A264E2" w:rsidRPr="00941210" w:rsidRDefault="00A264E2" w:rsidP="00941210">
      <w:pPr>
        <w:rPr>
          <w:sz w:val="22"/>
          <w:szCs w:val="22"/>
        </w:rPr>
      </w:pPr>
    </w:p>
    <w:p w14:paraId="6AF07D94" w14:textId="77777777" w:rsidR="00941210" w:rsidRPr="00941210" w:rsidRDefault="00941210" w:rsidP="00941210">
      <w:pPr>
        <w:rPr>
          <w:sz w:val="22"/>
          <w:szCs w:val="22"/>
        </w:rPr>
      </w:pPr>
    </w:p>
    <w:p w14:paraId="270E8DFA" w14:textId="77777777" w:rsidR="00941210" w:rsidRPr="00941210" w:rsidRDefault="00941210" w:rsidP="00941210">
      <w:pPr>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710"/>
        <w:gridCol w:w="4680"/>
      </w:tblGrid>
      <w:tr w:rsidR="00FB72C7" w14:paraId="42D93BB7" w14:textId="77777777" w:rsidTr="00023EC5">
        <w:tc>
          <w:tcPr>
            <w:tcW w:w="3618" w:type="dxa"/>
            <w:tcBorders>
              <w:top w:val="single" w:sz="4" w:space="0" w:color="auto"/>
              <w:left w:val="single" w:sz="4" w:space="0" w:color="auto"/>
              <w:bottom w:val="single" w:sz="4" w:space="0" w:color="auto"/>
              <w:right w:val="single" w:sz="4" w:space="0" w:color="auto"/>
            </w:tcBorders>
          </w:tcPr>
          <w:p w14:paraId="05035EC1" w14:textId="77777777" w:rsidR="00FB72C7" w:rsidRPr="00A57134" w:rsidRDefault="00FB72C7" w:rsidP="00023EC5">
            <w:pPr>
              <w:pStyle w:val="Footer"/>
              <w:rPr>
                <w:rFonts w:ascii="Arial" w:hAnsi="Arial" w:cs="Arial"/>
                <w:b/>
                <w:sz w:val="22"/>
                <w:szCs w:val="22"/>
              </w:rPr>
            </w:pPr>
            <w:r w:rsidRPr="00A57134">
              <w:rPr>
                <w:rFonts w:ascii="Arial" w:hAnsi="Arial" w:cs="Arial"/>
                <w:b/>
                <w:sz w:val="22"/>
                <w:szCs w:val="22"/>
              </w:rPr>
              <w:t>DOCUMENT #</w:t>
            </w:r>
          </w:p>
        </w:tc>
        <w:tc>
          <w:tcPr>
            <w:tcW w:w="1710" w:type="dxa"/>
            <w:tcBorders>
              <w:top w:val="single" w:sz="4" w:space="0" w:color="auto"/>
              <w:left w:val="single" w:sz="4" w:space="0" w:color="auto"/>
              <w:bottom w:val="single" w:sz="4" w:space="0" w:color="auto"/>
              <w:right w:val="single" w:sz="4" w:space="0" w:color="auto"/>
            </w:tcBorders>
          </w:tcPr>
          <w:p w14:paraId="6D56C822" w14:textId="77777777" w:rsidR="00FB72C7" w:rsidRPr="00A57134" w:rsidRDefault="00FB72C7" w:rsidP="00023EC5">
            <w:pPr>
              <w:pStyle w:val="Footer"/>
              <w:rPr>
                <w:rFonts w:ascii="Arial" w:hAnsi="Arial" w:cs="Arial"/>
                <w:b/>
                <w:sz w:val="22"/>
                <w:szCs w:val="22"/>
              </w:rPr>
            </w:pPr>
            <w:r w:rsidRPr="00A57134">
              <w:rPr>
                <w:rFonts w:ascii="Arial" w:hAnsi="Arial" w:cs="Arial"/>
                <w:b/>
                <w:sz w:val="22"/>
                <w:szCs w:val="22"/>
              </w:rPr>
              <w:t xml:space="preserve"> EFFECTIVE: </w:t>
            </w:r>
          </w:p>
        </w:tc>
        <w:tc>
          <w:tcPr>
            <w:tcW w:w="4680" w:type="dxa"/>
            <w:tcBorders>
              <w:top w:val="single" w:sz="4" w:space="0" w:color="auto"/>
              <w:left w:val="single" w:sz="4" w:space="0" w:color="auto"/>
              <w:bottom w:val="single" w:sz="4" w:space="0" w:color="auto"/>
              <w:right w:val="single" w:sz="4" w:space="0" w:color="auto"/>
            </w:tcBorders>
          </w:tcPr>
          <w:p w14:paraId="3548BF22" w14:textId="053676F3" w:rsidR="00FB72C7" w:rsidRPr="00A57134" w:rsidRDefault="00FB72C7" w:rsidP="00023EC5">
            <w:pPr>
              <w:pStyle w:val="Footer"/>
              <w:rPr>
                <w:rFonts w:ascii="Arial" w:hAnsi="Arial" w:cs="Arial"/>
                <w:b/>
                <w:sz w:val="22"/>
                <w:szCs w:val="22"/>
              </w:rPr>
            </w:pPr>
            <w:r w:rsidRPr="00A57134">
              <w:rPr>
                <w:rFonts w:ascii="Arial" w:hAnsi="Arial" w:cs="Arial"/>
                <w:b/>
                <w:sz w:val="22"/>
                <w:szCs w:val="22"/>
              </w:rPr>
              <w:t>REVISED EF</w:t>
            </w:r>
            <w:r w:rsidR="00034E38">
              <w:rPr>
                <w:rFonts w:ascii="Arial" w:hAnsi="Arial" w:cs="Arial"/>
                <w:b/>
                <w:sz w:val="22"/>
                <w:szCs w:val="22"/>
              </w:rPr>
              <w:t>F</w:t>
            </w:r>
            <w:r w:rsidRPr="00A57134">
              <w:rPr>
                <w:rFonts w:ascii="Arial" w:hAnsi="Arial" w:cs="Arial"/>
                <w:b/>
                <w:sz w:val="22"/>
                <w:szCs w:val="22"/>
              </w:rPr>
              <w:t xml:space="preserve">ECTIVE:  </w:t>
            </w:r>
          </w:p>
        </w:tc>
      </w:tr>
      <w:tr w:rsidR="00FB72C7" w14:paraId="2E0B893F" w14:textId="77777777" w:rsidTr="00023EC5">
        <w:tc>
          <w:tcPr>
            <w:tcW w:w="3618" w:type="dxa"/>
            <w:tcBorders>
              <w:top w:val="single" w:sz="4" w:space="0" w:color="auto"/>
              <w:left w:val="single" w:sz="4" w:space="0" w:color="auto"/>
              <w:bottom w:val="single" w:sz="4" w:space="0" w:color="auto"/>
              <w:right w:val="single" w:sz="4" w:space="0" w:color="auto"/>
            </w:tcBorders>
          </w:tcPr>
          <w:p w14:paraId="22D4B672" w14:textId="279A051D" w:rsidR="00FB72C7" w:rsidRPr="00A57134" w:rsidRDefault="00FB72C7" w:rsidP="00023EC5">
            <w:pPr>
              <w:pStyle w:val="Footer"/>
              <w:rPr>
                <w:rFonts w:ascii="Arial" w:hAnsi="Arial" w:cs="Arial"/>
                <w:b/>
                <w:sz w:val="22"/>
                <w:szCs w:val="22"/>
              </w:rPr>
            </w:pPr>
            <w:r w:rsidRPr="00A57134">
              <w:rPr>
                <w:rFonts w:ascii="Arial" w:hAnsi="Arial" w:cs="Arial"/>
                <w:b/>
                <w:sz w:val="22"/>
                <w:szCs w:val="22"/>
              </w:rPr>
              <w:t>COR-ISO-001</w:t>
            </w:r>
          </w:p>
        </w:tc>
        <w:tc>
          <w:tcPr>
            <w:tcW w:w="1710" w:type="dxa"/>
            <w:tcBorders>
              <w:top w:val="single" w:sz="4" w:space="0" w:color="auto"/>
              <w:left w:val="single" w:sz="4" w:space="0" w:color="auto"/>
              <w:bottom w:val="single" w:sz="4" w:space="0" w:color="auto"/>
              <w:right w:val="single" w:sz="4" w:space="0" w:color="auto"/>
            </w:tcBorders>
          </w:tcPr>
          <w:p w14:paraId="5567FA85" w14:textId="77777777" w:rsidR="00FB72C7" w:rsidRPr="00A57134" w:rsidRDefault="00FB72C7" w:rsidP="00023EC5">
            <w:pPr>
              <w:pStyle w:val="Footer"/>
              <w:rPr>
                <w:rFonts w:ascii="Arial" w:hAnsi="Arial" w:cs="Arial"/>
                <w:b/>
                <w:sz w:val="22"/>
                <w:szCs w:val="22"/>
              </w:rPr>
            </w:pPr>
            <w:r w:rsidRPr="00A57134">
              <w:rPr>
                <w:rFonts w:ascii="Arial" w:hAnsi="Arial" w:cs="Arial"/>
                <w:b/>
                <w:sz w:val="22"/>
                <w:szCs w:val="22"/>
              </w:rPr>
              <w:t>4/1/06</w:t>
            </w:r>
          </w:p>
        </w:tc>
        <w:tc>
          <w:tcPr>
            <w:tcW w:w="4680" w:type="dxa"/>
            <w:tcBorders>
              <w:top w:val="single" w:sz="4" w:space="0" w:color="auto"/>
              <w:left w:val="single" w:sz="4" w:space="0" w:color="auto"/>
              <w:bottom w:val="single" w:sz="4" w:space="0" w:color="auto"/>
              <w:right w:val="single" w:sz="4" w:space="0" w:color="auto"/>
            </w:tcBorders>
          </w:tcPr>
          <w:p w14:paraId="1102A89F" w14:textId="0C3EE8BB" w:rsidR="00FB72C7" w:rsidRPr="00A57134" w:rsidRDefault="00FB72C7" w:rsidP="00023EC5">
            <w:pPr>
              <w:pStyle w:val="Footer"/>
              <w:rPr>
                <w:rFonts w:ascii="Arial" w:hAnsi="Arial" w:cs="Arial"/>
                <w:b/>
                <w:sz w:val="22"/>
                <w:szCs w:val="22"/>
              </w:rPr>
            </w:pPr>
            <w:r w:rsidRPr="00A57134">
              <w:rPr>
                <w:rFonts w:ascii="Arial" w:hAnsi="Arial" w:cs="Arial"/>
                <w:b/>
                <w:sz w:val="22"/>
                <w:szCs w:val="22"/>
              </w:rPr>
              <w:t>9/20/13, 9/</w:t>
            </w:r>
            <w:r>
              <w:rPr>
                <w:rFonts w:ascii="Arial" w:hAnsi="Arial" w:cs="Arial"/>
                <w:b/>
                <w:sz w:val="22"/>
                <w:szCs w:val="22"/>
              </w:rPr>
              <w:t>14</w:t>
            </w:r>
            <w:r w:rsidRPr="00A57134">
              <w:rPr>
                <w:rFonts w:ascii="Arial" w:hAnsi="Arial" w:cs="Arial"/>
                <w:b/>
                <w:sz w:val="22"/>
                <w:szCs w:val="22"/>
              </w:rPr>
              <w:t>/18</w:t>
            </w:r>
            <w:r w:rsidR="009A7478">
              <w:rPr>
                <w:rFonts w:ascii="Arial" w:hAnsi="Arial" w:cs="Arial"/>
                <w:b/>
                <w:sz w:val="22"/>
                <w:szCs w:val="22"/>
              </w:rPr>
              <w:t>, 6/25/20</w:t>
            </w:r>
          </w:p>
        </w:tc>
      </w:tr>
      <w:tr w:rsidR="00FB72C7" w14:paraId="1F29F585" w14:textId="77777777" w:rsidTr="00023EC5">
        <w:tc>
          <w:tcPr>
            <w:tcW w:w="10008" w:type="dxa"/>
            <w:gridSpan w:val="3"/>
            <w:tcBorders>
              <w:top w:val="single" w:sz="4" w:space="0" w:color="auto"/>
              <w:left w:val="single" w:sz="4" w:space="0" w:color="auto"/>
              <w:bottom w:val="single" w:sz="4" w:space="0" w:color="auto"/>
              <w:right w:val="single" w:sz="4" w:space="0" w:color="auto"/>
            </w:tcBorders>
          </w:tcPr>
          <w:p w14:paraId="0B9CF32E" w14:textId="0313C342" w:rsidR="00FB72C7" w:rsidRPr="00A57134" w:rsidRDefault="00FB72C7" w:rsidP="00023EC5">
            <w:pPr>
              <w:pStyle w:val="Footer"/>
              <w:jc w:val="center"/>
              <w:rPr>
                <w:rFonts w:ascii="Arial" w:hAnsi="Arial" w:cs="Arial"/>
                <w:b/>
                <w:sz w:val="22"/>
                <w:szCs w:val="22"/>
              </w:rPr>
            </w:pPr>
            <w:r w:rsidRPr="00A57134">
              <w:rPr>
                <w:rFonts w:ascii="Arial" w:hAnsi="Arial" w:cs="Arial"/>
                <w:b/>
                <w:sz w:val="22"/>
                <w:szCs w:val="22"/>
              </w:rPr>
              <w:t>Notice of Privacy Practices</w:t>
            </w:r>
          </w:p>
        </w:tc>
      </w:tr>
      <w:tr w:rsidR="00FB72C7" w14:paraId="0A427CFC" w14:textId="77777777" w:rsidTr="00023EC5">
        <w:tc>
          <w:tcPr>
            <w:tcW w:w="10008" w:type="dxa"/>
            <w:gridSpan w:val="3"/>
            <w:tcBorders>
              <w:top w:val="single" w:sz="4" w:space="0" w:color="auto"/>
              <w:left w:val="single" w:sz="4" w:space="0" w:color="auto"/>
              <w:bottom w:val="single" w:sz="4" w:space="0" w:color="auto"/>
              <w:right w:val="single" w:sz="4" w:space="0" w:color="auto"/>
            </w:tcBorders>
          </w:tcPr>
          <w:p w14:paraId="27BC9F92" w14:textId="476AF684" w:rsidR="00FB72C7" w:rsidRPr="00A57134" w:rsidRDefault="00FB72C7" w:rsidP="00023EC5">
            <w:pPr>
              <w:jc w:val="center"/>
              <w:rPr>
                <w:rFonts w:ascii="Arial" w:hAnsi="Arial" w:cs="Arial"/>
                <w:sz w:val="22"/>
                <w:szCs w:val="22"/>
              </w:rPr>
            </w:pPr>
            <w:r w:rsidRPr="00A57134">
              <w:rPr>
                <w:rFonts w:ascii="Arial" w:hAnsi="Arial" w:cs="Arial"/>
                <w:b/>
                <w:sz w:val="22"/>
                <w:szCs w:val="22"/>
              </w:rPr>
              <w:t>©20</w:t>
            </w:r>
            <w:r w:rsidR="00034E38">
              <w:rPr>
                <w:rFonts w:ascii="Arial" w:hAnsi="Arial" w:cs="Arial"/>
                <w:b/>
                <w:sz w:val="22"/>
                <w:szCs w:val="22"/>
              </w:rPr>
              <w:t>20</w:t>
            </w:r>
            <w:r w:rsidRPr="00A57134">
              <w:rPr>
                <w:rFonts w:ascii="Arial" w:hAnsi="Arial" w:cs="Arial"/>
                <w:b/>
                <w:sz w:val="22"/>
                <w:szCs w:val="22"/>
              </w:rPr>
              <w:t>, Fresenius Medical Care, Inc.  All Rights Reserved</w:t>
            </w:r>
          </w:p>
        </w:tc>
      </w:tr>
    </w:tbl>
    <w:p w14:paraId="7469895B" w14:textId="77777777" w:rsidR="00941210" w:rsidRPr="00E333AE" w:rsidRDefault="00941210" w:rsidP="00E333AE">
      <w:pPr>
        <w:tabs>
          <w:tab w:val="left" w:pos="4020"/>
        </w:tabs>
        <w:rPr>
          <w:sz w:val="22"/>
          <w:szCs w:val="22"/>
        </w:rPr>
      </w:pPr>
    </w:p>
    <w:sectPr w:rsidR="00941210" w:rsidRPr="00E333AE" w:rsidSect="001E3511">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06F9" w14:textId="77777777" w:rsidR="0015713E" w:rsidRDefault="0015713E">
      <w:r>
        <w:separator/>
      </w:r>
    </w:p>
  </w:endnote>
  <w:endnote w:type="continuationSeparator" w:id="0">
    <w:p w14:paraId="273B8C78" w14:textId="77777777" w:rsidR="0015713E" w:rsidRDefault="0015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CG Times">
    <w:altName w:val="Times New Roman"/>
    <w:charset w:val="EE"/>
    <w:family w:val="roman"/>
    <w:pitch w:val="variable"/>
    <w:sig w:usb0="00000005" w:usb1="00000000" w:usb2="00000000" w:usb3="00000000" w:csb0="00000002"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583E" w14:textId="77777777" w:rsidR="0053306E" w:rsidRDefault="00533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8616" w14:textId="789063B2" w:rsidR="00772589" w:rsidRPr="001E3511" w:rsidRDefault="00772589" w:rsidP="00772589">
    <w:pPr>
      <w:pStyle w:val="Footer"/>
      <w:tabs>
        <w:tab w:val="left" w:pos="3682"/>
        <w:tab w:val="right" w:pos="10800"/>
      </w:tabs>
      <w:rPr>
        <w:rFonts w:ascii="Arial" w:hAnsi="Arial" w:cs="Arial"/>
        <w:b/>
        <w:color w:val="auto"/>
        <w:sz w:val="22"/>
        <w:szCs w:val="22"/>
      </w:rPr>
    </w:pPr>
    <w:r>
      <w:rPr>
        <w:color w:val="auto"/>
      </w:rPr>
      <w:tab/>
    </w:r>
    <w:r w:rsidRPr="001E3511">
      <w:rPr>
        <w:rFonts w:ascii="Arial" w:hAnsi="Arial" w:cs="Arial"/>
        <w:b/>
        <w:color w:val="auto"/>
        <w:sz w:val="22"/>
        <w:szCs w:val="22"/>
      </w:rPr>
      <w:tab/>
    </w:r>
    <w:r w:rsidRPr="001E3511">
      <w:rPr>
        <w:rFonts w:ascii="Arial" w:hAnsi="Arial" w:cs="Arial"/>
        <w:b/>
        <w:color w:val="auto"/>
        <w:sz w:val="22"/>
        <w:szCs w:val="22"/>
      </w:rPr>
      <w:tab/>
    </w:r>
    <w:r w:rsidRPr="001E3511">
      <w:rPr>
        <w:rFonts w:ascii="Arial" w:hAnsi="Arial" w:cs="Arial"/>
        <w:b/>
        <w:color w:val="auto"/>
        <w:sz w:val="22"/>
        <w:szCs w:val="22"/>
      </w:rPr>
      <w:tab/>
      <w:t xml:space="preserve">Page </w:t>
    </w:r>
    <w:r w:rsidRPr="001E3511">
      <w:rPr>
        <w:rFonts w:ascii="Arial" w:hAnsi="Arial" w:cs="Arial"/>
        <w:b/>
        <w:bCs/>
        <w:color w:val="auto"/>
        <w:sz w:val="22"/>
        <w:szCs w:val="22"/>
      </w:rPr>
      <w:fldChar w:fldCharType="begin"/>
    </w:r>
    <w:r w:rsidRPr="001E3511">
      <w:rPr>
        <w:rFonts w:ascii="Arial" w:hAnsi="Arial" w:cs="Arial"/>
        <w:b/>
        <w:bCs/>
        <w:color w:val="auto"/>
        <w:sz w:val="22"/>
        <w:szCs w:val="22"/>
      </w:rPr>
      <w:instrText xml:space="preserve"> PAGE </w:instrText>
    </w:r>
    <w:r w:rsidRPr="001E3511">
      <w:rPr>
        <w:rFonts w:ascii="Arial" w:hAnsi="Arial" w:cs="Arial"/>
        <w:b/>
        <w:bCs/>
        <w:color w:val="auto"/>
        <w:sz w:val="22"/>
        <w:szCs w:val="22"/>
      </w:rPr>
      <w:fldChar w:fldCharType="separate"/>
    </w:r>
    <w:r w:rsidRPr="001E3511">
      <w:rPr>
        <w:rFonts w:ascii="Arial" w:hAnsi="Arial" w:cs="Arial"/>
        <w:b/>
        <w:bCs/>
        <w:color w:val="auto"/>
        <w:sz w:val="22"/>
        <w:szCs w:val="22"/>
      </w:rPr>
      <w:t>1</w:t>
    </w:r>
    <w:r w:rsidRPr="001E3511">
      <w:rPr>
        <w:rFonts w:ascii="Arial" w:hAnsi="Arial" w:cs="Arial"/>
        <w:b/>
        <w:bCs/>
        <w:color w:val="auto"/>
        <w:sz w:val="22"/>
        <w:szCs w:val="22"/>
      </w:rPr>
      <w:fldChar w:fldCharType="end"/>
    </w:r>
    <w:r w:rsidRPr="001E3511">
      <w:rPr>
        <w:rFonts w:ascii="Arial" w:hAnsi="Arial" w:cs="Arial"/>
        <w:b/>
        <w:color w:val="auto"/>
        <w:sz w:val="22"/>
        <w:szCs w:val="22"/>
      </w:rPr>
      <w:t xml:space="preserve"> of </w:t>
    </w:r>
    <w:r w:rsidRPr="001E3511">
      <w:rPr>
        <w:rFonts w:ascii="Arial" w:hAnsi="Arial" w:cs="Arial"/>
        <w:b/>
        <w:bCs/>
        <w:color w:val="auto"/>
        <w:sz w:val="22"/>
        <w:szCs w:val="22"/>
      </w:rPr>
      <w:fldChar w:fldCharType="begin"/>
    </w:r>
    <w:r w:rsidRPr="001E3511">
      <w:rPr>
        <w:rFonts w:ascii="Arial" w:hAnsi="Arial" w:cs="Arial"/>
        <w:b/>
        <w:bCs/>
        <w:color w:val="auto"/>
        <w:sz w:val="22"/>
        <w:szCs w:val="22"/>
      </w:rPr>
      <w:instrText xml:space="preserve"> NUMPAGES  </w:instrText>
    </w:r>
    <w:r w:rsidRPr="001E3511">
      <w:rPr>
        <w:rFonts w:ascii="Arial" w:hAnsi="Arial" w:cs="Arial"/>
        <w:b/>
        <w:bCs/>
        <w:color w:val="auto"/>
        <w:sz w:val="22"/>
        <w:szCs w:val="22"/>
      </w:rPr>
      <w:fldChar w:fldCharType="separate"/>
    </w:r>
    <w:r w:rsidRPr="001E3511">
      <w:rPr>
        <w:rFonts w:ascii="Arial" w:hAnsi="Arial" w:cs="Arial"/>
        <w:b/>
        <w:bCs/>
        <w:color w:val="auto"/>
        <w:sz w:val="22"/>
        <w:szCs w:val="22"/>
      </w:rPr>
      <w:t>8</w:t>
    </w:r>
    <w:r w:rsidRPr="001E3511">
      <w:rPr>
        <w:rFonts w:ascii="Arial" w:hAnsi="Arial" w:cs="Arial"/>
        <w:b/>
        <w:bCs/>
        <w:color w:val="auto"/>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794B" w14:textId="40362222" w:rsidR="00CC0E44" w:rsidRPr="001E3511" w:rsidRDefault="00CC0E44" w:rsidP="00CC0E44">
    <w:pPr>
      <w:pStyle w:val="Footer"/>
      <w:tabs>
        <w:tab w:val="left" w:pos="3682"/>
        <w:tab w:val="right" w:pos="10800"/>
      </w:tabs>
      <w:rPr>
        <w:rFonts w:ascii="Arial" w:hAnsi="Arial" w:cs="Arial"/>
        <w:b/>
        <w:color w:val="auto"/>
        <w:sz w:val="22"/>
        <w:szCs w:val="22"/>
      </w:rPr>
    </w:pPr>
    <w:r w:rsidRPr="001E3511">
      <w:rPr>
        <w:rFonts w:ascii="Arial" w:hAnsi="Arial" w:cs="Arial"/>
        <w:b/>
        <w:color w:val="auto"/>
        <w:sz w:val="22"/>
        <w:szCs w:val="22"/>
      </w:rPr>
      <w:tab/>
    </w:r>
    <w:r w:rsidRPr="001E3511">
      <w:rPr>
        <w:rFonts w:ascii="Arial" w:hAnsi="Arial" w:cs="Arial"/>
        <w:b/>
        <w:color w:val="auto"/>
        <w:sz w:val="22"/>
        <w:szCs w:val="22"/>
      </w:rPr>
      <w:tab/>
    </w:r>
    <w:r w:rsidRPr="001E3511">
      <w:rPr>
        <w:rFonts w:ascii="Arial" w:hAnsi="Arial" w:cs="Arial"/>
        <w:b/>
        <w:color w:val="auto"/>
        <w:sz w:val="22"/>
        <w:szCs w:val="22"/>
      </w:rPr>
      <w:tab/>
    </w:r>
    <w:r w:rsidRPr="001E3511">
      <w:rPr>
        <w:rFonts w:ascii="Arial" w:hAnsi="Arial" w:cs="Arial"/>
        <w:b/>
        <w:color w:val="auto"/>
        <w:sz w:val="22"/>
        <w:szCs w:val="22"/>
      </w:rPr>
      <w:tab/>
      <w:t xml:space="preserve">Page </w:t>
    </w:r>
    <w:r w:rsidRPr="001E3511">
      <w:rPr>
        <w:rFonts w:ascii="Arial" w:hAnsi="Arial" w:cs="Arial"/>
        <w:b/>
        <w:bCs/>
        <w:color w:val="auto"/>
        <w:sz w:val="22"/>
        <w:szCs w:val="22"/>
      </w:rPr>
      <w:fldChar w:fldCharType="begin"/>
    </w:r>
    <w:r w:rsidRPr="001E3511">
      <w:rPr>
        <w:rFonts w:ascii="Arial" w:hAnsi="Arial" w:cs="Arial"/>
        <w:b/>
        <w:bCs/>
        <w:color w:val="auto"/>
        <w:sz w:val="22"/>
        <w:szCs w:val="22"/>
      </w:rPr>
      <w:instrText xml:space="preserve"> PAGE </w:instrText>
    </w:r>
    <w:r w:rsidRPr="001E3511">
      <w:rPr>
        <w:rFonts w:ascii="Arial" w:hAnsi="Arial" w:cs="Arial"/>
        <w:b/>
        <w:bCs/>
        <w:color w:val="auto"/>
        <w:sz w:val="22"/>
        <w:szCs w:val="22"/>
      </w:rPr>
      <w:fldChar w:fldCharType="separate"/>
    </w:r>
    <w:r w:rsidRPr="001E3511">
      <w:rPr>
        <w:rFonts w:ascii="Arial" w:hAnsi="Arial" w:cs="Arial"/>
        <w:b/>
        <w:bCs/>
        <w:noProof/>
        <w:color w:val="auto"/>
        <w:sz w:val="22"/>
        <w:szCs w:val="22"/>
      </w:rPr>
      <w:t>2</w:t>
    </w:r>
    <w:r w:rsidRPr="001E3511">
      <w:rPr>
        <w:rFonts w:ascii="Arial" w:hAnsi="Arial" w:cs="Arial"/>
        <w:b/>
        <w:bCs/>
        <w:color w:val="auto"/>
        <w:sz w:val="22"/>
        <w:szCs w:val="22"/>
      </w:rPr>
      <w:fldChar w:fldCharType="end"/>
    </w:r>
    <w:r w:rsidRPr="001E3511">
      <w:rPr>
        <w:rFonts w:ascii="Arial" w:hAnsi="Arial" w:cs="Arial"/>
        <w:b/>
        <w:color w:val="auto"/>
        <w:sz w:val="22"/>
        <w:szCs w:val="22"/>
      </w:rPr>
      <w:t xml:space="preserve"> of </w:t>
    </w:r>
    <w:r w:rsidRPr="001E3511">
      <w:rPr>
        <w:rFonts w:ascii="Arial" w:hAnsi="Arial" w:cs="Arial"/>
        <w:b/>
        <w:bCs/>
        <w:color w:val="auto"/>
        <w:sz w:val="22"/>
        <w:szCs w:val="22"/>
      </w:rPr>
      <w:fldChar w:fldCharType="begin"/>
    </w:r>
    <w:r w:rsidRPr="001E3511">
      <w:rPr>
        <w:rFonts w:ascii="Arial" w:hAnsi="Arial" w:cs="Arial"/>
        <w:b/>
        <w:bCs/>
        <w:color w:val="auto"/>
        <w:sz w:val="22"/>
        <w:szCs w:val="22"/>
      </w:rPr>
      <w:instrText xml:space="preserve"> NUMPAGES  </w:instrText>
    </w:r>
    <w:r w:rsidRPr="001E3511">
      <w:rPr>
        <w:rFonts w:ascii="Arial" w:hAnsi="Arial" w:cs="Arial"/>
        <w:b/>
        <w:bCs/>
        <w:color w:val="auto"/>
        <w:sz w:val="22"/>
        <w:szCs w:val="22"/>
      </w:rPr>
      <w:fldChar w:fldCharType="separate"/>
    </w:r>
    <w:r w:rsidRPr="001E3511">
      <w:rPr>
        <w:rFonts w:ascii="Arial" w:hAnsi="Arial" w:cs="Arial"/>
        <w:b/>
        <w:bCs/>
        <w:noProof/>
        <w:color w:val="auto"/>
        <w:sz w:val="22"/>
        <w:szCs w:val="22"/>
      </w:rPr>
      <w:t>2</w:t>
    </w:r>
    <w:r w:rsidRPr="001E3511">
      <w:rPr>
        <w:rFonts w:ascii="Arial" w:hAnsi="Arial" w:cs="Arial"/>
        <w:b/>
        <w:bCs/>
        <w:color w:val="auto"/>
        <w:sz w:val="22"/>
        <w:szCs w:val="22"/>
      </w:rPr>
      <w:fldChar w:fldCharType="end"/>
    </w:r>
  </w:p>
  <w:p w14:paraId="306A3B37" w14:textId="77777777" w:rsidR="00B404B8" w:rsidRPr="00A57134" w:rsidRDefault="00B404B8" w:rsidP="009E4D50">
    <w:pPr>
      <w:pStyle w:val="Footer"/>
      <w:tabs>
        <w:tab w:val="clear" w:pos="4680"/>
        <w:tab w:val="left" w:pos="936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5986" w14:textId="77777777" w:rsidR="0015713E" w:rsidRDefault="0015713E">
      <w:r>
        <w:separator/>
      </w:r>
    </w:p>
  </w:footnote>
  <w:footnote w:type="continuationSeparator" w:id="0">
    <w:p w14:paraId="6804B479" w14:textId="77777777" w:rsidR="0015713E" w:rsidRDefault="0015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1A8D" w14:textId="77777777" w:rsidR="0053306E" w:rsidRDefault="00533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7EA20" w14:textId="039E56B0" w:rsidR="00B404B8" w:rsidRDefault="009F3FA1">
    <w:pPr>
      <w:pStyle w:val="Header"/>
      <w:rPr>
        <w:noProof/>
      </w:rPr>
    </w:pPr>
    <w:r>
      <w:rPr>
        <w:noProof/>
      </w:rPr>
      <w:drawing>
        <wp:inline distT="0" distB="0" distL="0" distR="0" wp14:anchorId="6AFCE0EB" wp14:editId="26D53077">
          <wp:extent cx="2374320" cy="4381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4562" cy="440040"/>
                  </a:xfrm>
                  <a:prstGeom prst="rect">
                    <a:avLst/>
                  </a:prstGeom>
                  <a:noFill/>
                  <a:ln>
                    <a:noFill/>
                  </a:ln>
                </pic:spPr>
              </pic:pic>
            </a:graphicData>
          </a:graphic>
        </wp:inline>
      </w:drawing>
    </w:r>
    <w:r w:rsidR="0053306E">
      <w:rPr>
        <w:noProof/>
      </w:rPr>
      <w:br/>
    </w:r>
  </w:p>
  <w:tbl>
    <w:tblPr>
      <w:tblW w:w="9936" w:type="dxa"/>
      <w:tblLook w:val="01E0" w:firstRow="1" w:lastRow="1" w:firstColumn="1" w:lastColumn="1" w:noHBand="0" w:noVBand="0"/>
    </w:tblPr>
    <w:tblGrid>
      <w:gridCol w:w="9714"/>
      <w:gridCol w:w="222"/>
    </w:tblGrid>
    <w:tr w:rsidR="00B404B8" w:rsidRPr="008E1193" w14:paraId="1556DEF0" w14:textId="77777777" w:rsidTr="00927B28">
      <w:trPr>
        <w:trHeight w:val="273"/>
      </w:trPr>
      <w:tc>
        <w:tcPr>
          <w:tcW w:w="9714" w:type="dxa"/>
        </w:tcPr>
        <w:p w14:paraId="0BBD7A5C" w14:textId="77777777" w:rsidR="001E3511" w:rsidRPr="0053306E" w:rsidRDefault="00083AD0" w:rsidP="00927B28">
          <w:pPr>
            <w:pStyle w:val="Header"/>
            <w:rPr>
              <w:rFonts w:ascii="Arial" w:hAnsi="Arial" w:cs="Arial"/>
              <w:b/>
              <w:bCs/>
              <w:color w:val="auto"/>
              <w:sz w:val="28"/>
              <w:szCs w:val="28"/>
            </w:rPr>
          </w:pPr>
          <w:r w:rsidRPr="0053306E">
            <w:rPr>
              <w:rFonts w:ascii="Arial" w:hAnsi="Arial" w:cs="Arial"/>
              <w:b/>
              <w:bCs/>
              <w:color w:val="auto"/>
              <w:sz w:val="28"/>
              <w:szCs w:val="28"/>
            </w:rPr>
            <w:t xml:space="preserve">Notice </w:t>
          </w:r>
          <w:r w:rsidR="00554DF5" w:rsidRPr="0053306E">
            <w:rPr>
              <w:rFonts w:ascii="Arial" w:hAnsi="Arial" w:cs="Arial"/>
              <w:b/>
              <w:bCs/>
              <w:color w:val="auto"/>
              <w:sz w:val="28"/>
              <w:szCs w:val="28"/>
            </w:rPr>
            <w:t>o</w:t>
          </w:r>
          <w:r w:rsidRPr="0053306E">
            <w:rPr>
              <w:rFonts w:ascii="Arial" w:hAnsi="Arial" w:cs="Arial"/>
              <w:b/>
              <w:bCs/>
              <w:color w:val="auto"/>
              <w:sz w:val="28"/>
              <w:szCs w:val="28"/>
            </w:rPr>
            <w:t>f Privacy Practices</w:t>
          </w:r>
          <w:bookmarkStart w:id="1" w:name="_GoBack"/>
          <w:bookmarkEnd w:id="1"/>
        </w:p>
        <w:p w14:paraId="7F0BDFC1" w14:textId="2D6A355B" w:rsidR="00B404B8" w:rsidRPr="00927B28" w:rsidRDefault="0072157B" w:rsidP="00927B28">
          <w:pPr>
            <w:pStyle w:val="Header"/>
            <w:rPr>
              <w:rFonts w:ascii="Arial" w:hAnsi="Arial" w:cs="Arial"/>
              <w:b/>
              <w:bCs/>
              <w:color w:val="0033A0"/>
              <w:sz w:val="28"/>
              <w:szCs w:val="28"/>
            </w:rPr>
          </w:pPr>
          <w:r>
            <w:rPr>
              <w:noProof/>
              <w:color w:val="0033A0"/>
            </w:rPr>
            <mc:AlternateContent>
              <mc:Choice Requires="wps">
                <w:drawing>
                  <wp:anchor distT="4294967295" distB="4294967295" distL="114300" distR="114300" simplePos="0" relativeHeight="251657728" behindDoc="0" locked="0" layoutInCell="1" allowOverlap="1" wp14:anchorId="3A53B7B8" wp14:editId="3F514FAB">
                    <wp:simplePos x="0" y="0"/>
                    <wp:positionH relativeFrom="column">
                      <wp:posOffset>-12700</wp:posOffset>
                    </wp:positionH>
                    <wp:positionV relativeFrom="paragraph">
                      <wp:posOffset>189229</wp:posOffset>
                    </wp:positionV>
                    <wp:extent cx="62636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036D823" id="Straight Connector 1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4.9pt" to="492.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I02gEAAKYDAAAOAAAAZHJzL2Uyb0RvYy54bWysU01v2zAMvQ/YfxB0X5ymm1EYcXpI0F2K&#10;LUC6H8DKsi1MEgVRi5N/P0r5WNrdhvkgSKL4yPf4vHw8OCv2OpJB38q72VwK7RV2xg+t/PHy9OlB&#10;CkrgO7DodSuPmuTj6uOH5RQavcARbaejYBBPzRRaOaYUmqoiNWoHNMOgPQd7jA4SH+NQdREmRne2&#10;WszndTVh7EJEpYn4dnMKylXB73ut0ve+J52EbSX3lsoay/qa12q1hGaIEEajzm3AP3ThwHgueoXa&#10;QALxK5q/oJxREQn7NFPoKux7o3ThwGzu5u/Y7EYIunBhcShcZaL/B6u+7bdRmI5nV0vhwfGMdimC&#10;GcYk1ug9K4hRcJCVmgI1nLD225i5qoPfhWdUP4lj1ZtgPlA4PTv00eXnTFYcivLHq/L6kITiy3pR&#10;39efeUDqEquguSSGSOmrRifyppXW+CwKNLB/ppRLQ3N5kq89Phlry2CtFxOD33/JyMD26i0k3rrA&#10;hMkPUoAd2LcqxYJIaE2XszMOHWlto9gDW4cd1+H0wu1KYYESB5hD+bIw3MGb1NzOBmg8JZfQyWnO&#10;JLa7Na6VD7fZ1ueKuhj2TOqPhHn3it1xGy86sxlK0bNxs9tuz7y//b1WvwEAAP//AwBQSwMEFAAG&#10;AAgAAAAhAPGQxVjeAAAACAEAAA8AAABkcnMvZG93bnJldi54bWxMj01PwkAQhu8m/IfNkHiDLYUo&#10;1G6JwXDwhlUSjkt3+iHd2aa7hfrvHeNBjzPv5J3nSbejbcUVe984UrCYRyCQCmcaqhR8vO9naxA+&#10;aDK6dYQKvtDDNpvcpTox7kZveM1DJbiEfKIV1CF0iZS+qNFqP3cdEmel660OPPaVNL2+cbltZRxF&#10;D9LqhvhDrTvc1Vhc8sEqGA67Mmr2y/HztMzl8Pp4OL6UlVL30/H5CUTAMfwdww8+o0PGTGc3kPGi&#10;VTCLWSUoiDdswPlmvVqBOP8uZJbK/wLZNwAAAP//AwBQSwECLQAUAAYACAAAACEAtoM4kv4AAADh&#10;AQAAEwAAAAAAAAAAAAAAAAAAAAAAW0NvbnRlbnRfVHlwZXNdLnhtbFBLAQItABQABgAIAAAAIQA4&#10;/SH/1gAAAJQBAAALAAAAAAAAAAAAAAAAAC8BAABfcmVscy8ucmVsc1BLAQItABQABgAIAAAAIQBv&#10;NOI02gEAAKYDAAAOAAAAAAAAAAAAAAAAAC4CAABkcnMvZTJvRG9jLnhtbFBLAQItABQABgAIAAAA&#10;IQDxkMVY3gAAAAgBAAAPAAAAAAAAAAAAAAAAADQEAABkcnMvZG93bnJldi54bWxQSwUGAAAAAAQA&#10;BADzAAAAPwUAAAAA&#10;" strokecolor="windowText" strokeweight=".5pt">
                    <v:stroke joinstyle="miter"/>
                    <o:lock v:ext="edit" shapetype="f"/>
                  </v:line>
                </w:pict>
              </mc:Fallback>
            </mc:AlternateContent>
          </w:r>
        </w:p>
      </w:tc>
      <w:tc>
        <w:tcPr>
          <w:tcW w:w="222" w:type="dxa"/>
        </w:tcPr>
        <w:p w14:paraId="0593E222" w14:textId="77777777" w:rsidR="00927B28" w:rsidRPr="00B404B8" w:rsidRDefault="00927B28" w:rsidP="00B404B8">
          <w:pPr>
            <w:pStyle w:val="Header"/>
            <w:rPr>
              <w:b/>
              <w:bCs/>
              <w:sz w:val="28"/>
            </w:rPr>
          </w:pPr>
        </w:p>
      </w:tc>
    </w:tr>
  </w:tbl>
  <w:p w14:paraId="40B35396" w14:textId="77777777" w:rsidR="00866E06" w:rsidRDefault="00866E06" w:rsidP="00AB1D9B">
    <w:pPr>
      <w:pStyle w:val="Head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5EE0" w14:textId="4D62487B" w:rsidR="0018748B" w:rsidRDefault="009F3FA1" w:rsidP="00B404B8">
    <w:pPr>
      <w:pStyle w:val="Header"/>
      <w:jc w:val="center"/>
      <w:rPr>
        <w:noProof/>
      </w:rPr>
    </w:pPr>
    <w:r>
      <w:rPr>
        <w:noProof/>
      </w:rPr>
      <w:drawing>
        <wp:inline distT="0" distB="0" distL="0" distR="0" wp14:anchorId="3B3DDA5B" wp14:editId="7B92D1A8">
          <wp:extent cx="4010025" cy="73999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89" cy="7472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fspro_2columns"/>
      </v:shape>
    </w:pict>
  </w:numPicBullet>
  <w:numPicBullet w:numPicBulletId="1">
    <w:pict>
      <v:shape id="_x0000_i1039" type="#_x0000_t75" style="width:12pt;height:12pt" o:bullet="t">
        <v:imagedata r:id="rId2" o:title="advanced"/>
      </v:shape>
    </w:pict>
  </w:numPicBullet>
  <w:numPicBullet w:numPicBulletId="2">
    <w:pict>
      <v:shape id="_x0000_i1040" type="#_x0000_t75" style="width:12pt;height:12pt" o:bullet="t">
        <v:imagedata r:id="rId3" o:title="continue"/>
      </v:shape>
    </w:pict>
  </w:numPicBullet>
  <w:numPicBullet w:numPicBulletId="3">
    <w:pict>
      <v:shape id="_x0000_i1041" type="#_x0000_t75" style="width:12pt;height:12pt" o:bullet="t">
        <v:imagedata r:id="rId4" o:title="webpage"/>
      </v:shape>
    </w:pict>
  </w:numPicBullet>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42BA0"/>
    <w:multiLevelType w:val="hybridMultilevel"/>
    <w:tmpl w:val="B64C0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85552"/>
    <w:multiLevelType w:val="hybridMultilevel"/>
    <w:tmpl w:val="822417CA"/>
    <w:lvl w:ilvl="0" w:tplc="24F2C872">
      <w:start w:val="1"/>
      <w:numFmt w:val="decimal"/>
      <w:pStyle w:val="BlockText"/>
      <w:lvlText w:val="%1."/>
      <w:lvlJc w:val="left"/>
      <w:pPr>
        <w:ind w:left="360" w:hanging="360"/>
      </w:pPr>
      <w:rPr>
        <w:rFonts w:ascii="Arial" w:hAnsi="Arial" w:cs="Arial" w:hint="default"/>
        <w:b/>
        <w:color w:val="0033A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0B65C5"/>
    <w:multiLevelType w:val="hybridMultilevel"/>
    <w:tmpl w:val="B9D827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B2B48"/>
    <w:multiLevelType w:val="hybridMultilevel"/>
    <w:tmpl w:val="EC0C2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47D2F"/>
    <w:multiLevelType w:val="hybridMultilevel"/>
    <w:tmpl w:val="7CCC3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8130C"/>
    <w:multiLevelType w:val="hybridMultilevel"/>
    <w:tmpl w:val="BAD65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8322A"/>
    <w:multiLevelType w:val="hybridMultilevel"/>
    <w:tmpl w:val="62668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E12A14"/>
    <w:multiLevelType w:val="hybridMultilevel"/>
    <w:tmpl w:val="FA2875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AB69E0"/>
    <w:multiLevelType w:val="hybridMultilevel"/>
    <w:tmpl w:val="2892E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5EE028A"/>
    <w:multiLevelType w:val="hybridMultilevel"/>
    <w:tmpl w:val="4350C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B4D55"/>
    <w:multiLevelType w:val="hybridMultilevel"/>
    <w:tmpl w:val="1AEC4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9F0738"/>
    <w:multiLevelType w:val="multilevel"/>
    <w:tmpl w:val="C79AE41A"/>
    <w:name w:val="zzmpOutline||Outline|2|4|1|1|2|45||1|2|0||1|2|0||1|2|0||1|2|0||1|2|0||1|2|0||1|4|0||1|4|0||"/>
    <w:lvl w:ilvl="0">
      <w:start w:val="1"/>
      <w:numFmt w:val="upperRoman"/>
      <w:pStyle w:val="OutlineL1"/>
      <w:lvlText w:val="%1."/>
      <w:lvlJc w:val="left"/>
      <w:pPr>
        <w:tabs>
          <w:tab w:val="num" w:pos="10080"/>
        </w:tabs>
        <w:ind w:left="10080" w:hanging="720"/>
      </w:pPr>
      <w:rPr>
        <w:rFonts w:ascii="Times New Roman" w:hAnsi="Times New Roman" w:cs="Times New Roman" w:hint="default"/>
        <w:b/>
        <w:i w:val="0"/>
        <w:caps/>
        <w:strike w:val="0"/>
        <w:dstrike w:val="0"/>
        <w:vanish w:val="0"/>
        <w:color w:val="000000"/>
        <w:sz w:val="24"/>
        <w:u w:val="none"/>
        <w:effect w:val="none"/>
        <w:vertAlign w:val="baseline"/>
      </w:rPr>
    </w:lvl>
    <w:lvl w:ilvl="1">
      <w:start w:val="1"/>
      <w:numFmt w:val="upperLetter"/>
      <w:pStyle w:val="OutlineL2"/>
      <w:lvlText w:val="%2."/>
      <w:lvlJc w:val="left"/>
      <w:pPr>
        <w:tabs>
          <w:tab w:val="num" w:pos="4500"/>
        </w:tabs>
        <w:ind w:left="450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OutlineL3"/>
      <w:lvlText w:val="%3."/>
      <w:lvlJc w:val="left"/>
      <w:pPr>
        <w:tabs>
          <w:tab w:val="num" w:pos="2160"/>
        </w:tabs>
        <w:ind w:left="216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3">
      <w:start w:val="1"/>
      <w:numFmt w:val="lowerLetter"/>
      <w:pStyle w:val="OutlineL4"/>
      <w:lvlText w:val="%4."/>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4">
      <w:start w:val="1"/>
      <w:numFmt w:val="lowerRoman"/>
      <w:pStyle w:val="OutlineL5"/>
      <w:lvlText w:val="%5."/>
      <w:lvlJc w:val="left"/>
      <w:pPr>
        <w:tabs>
          <w:tab w:val="num" w:pos="3600"/>
        </w:tabs>
        <w:ind w:left="360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5">
      <w:start w:val="1"/>
      <w:numFmt w:val="lowerLetter"/>
      <w:pStyle w:val="OutlineL6"/>
      <w:lvlText w:val="(%6)"/>
      <w:lvlJc w:val="left"/>
      <w:pPr>
        <w:tabs>
          <w:tab w:val="num" w:pos="4320"/>
        </w:tabs>
        <w:ind w:left="432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6">
      <w:start w:val="1"/>
      <w:numFmt w:val="lowerRoman"/>
      <w:pStyle w:val="OutlineL7"/>
      <w:lvlText w:val="(%7)"/>
      <w:lvlJc w:val="left"/>
      <w:pPr>
        <w:tabs>
          <w:tab w:val="num" w:pos="5040"/>
        </w:tabs>
        <w:ind w:left="5040" w:hanging="720"/>
      </w:pPr>
      <w:rPr>
        <w:rFonts w:ascii="Times New Roman" w:hAnsi="Times New Roman" w:cs="Times New Roman"/>
        <w:b w:val="0"/>
        <w:i w:val="0"/>
        <w:caps w:val="0"/>
        <w:smallCaps w:val="0"/>
        <w:strike w:val="0"/>
        <w:dstrike w:val="0"/>
        <w:vanish w:val="0"/>
        <w:color w:val="000000"/>
        <w:sz w:val="24"/>
        <w:u w:val="none"/>
        <w:effect w:val="none"/>
        <w:vertAlign w:val="baseline"/>
      </w:rPr>
    </w:lvl>
    <w:lvl w:ilvl="7">
      <w:start w:val="1"/>
      <w:numFmt w:val="decimal"/>
      <w:pStyle w:val="OutlineL8"/>
      <w:lvlText w:val="%8."/>
      <w:lvlJc w:val="left"/>
      <w:pPr>
        <w:tabs>
          <w:tab w:val="num" w:pos="1440"/>
        </w:tabs>
        <w:ind w:left="5760" w:hanging="720"/>
      </w:pPr>
      <w:rPr>
        <w:rFonts w:ascii="Times New Roman" w:hAnsi="Times New Roman"/>
        <w:b w:val="0"/>
        <w:i w:val="0"/>
        <w:caps w:val="0"/>
        <w:smallCaps w:val="0"/>
        <w:strike w:val="0"/>
        <w:dstrike w:val="0"/>
        <w:vanish w:val="0"/>
        <w:color w:val="000000"/>
        <w:sz w:val="24"/>
        <w:u w:val="none"/>
        <w:effect w:val="none"/>
        <w:vertAlign w:val="baseline"/>
      </w:rPr>
    </w:lvl>
    <w:lvl w:ilvl="8">
      <w:start w:val="1"/>
      <w:numFmt w:val="upperLetter"/>
      <w:pStyle w:val="OutlineL9"/>
      <w:lvlText w:val="%9."/>
      <w:lvlJc w:val="left"/>
      <w:pPr>
        <w:tabs>
          <w:tab w:val="num" w:pos="1440"/>
        </w:tabs>
        <w:ind w:left="6480" w:hanging="720"/>
      </w:pPr>
      <w:rPr>
        <w:rFonts w:ascii="Times New Roman" w:hAnsi="Times New Roman"/>
        <w:b w:val="0"/>
        <w:i w:val="0"/>
        <w:caps w:val="0"/>
        <w:smallCaps w:val="0"/>
        <w:strike w:val="0"/>
        <w:dstrike w:val="0"/>
        <w:vanish w:val="0"/>
        <w:color w:val="000000"/>
        <w:sz w:val="24"/>
        <w:u w:val="none"/>
        <w:effect w:val="none"/>
        <w:vertAlign w:val="baseline"/>
      </w:rPr>
    </w:lvl>
  </w:abstractNum>
  <w:abstractNum w:abstractNumId="16" w15:restartNumberingAfterBreak="0">
    <w:nsid w:val="4E1F32C4"/>
    <w:multiLevelType w:val="hybridMultilevel"/>
    <w:tmpl w:val="86D63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7052BDB"/>
    <w:multiLevelType w:val="hybridMultilevel"/>
    <w:tmpl w:val="BA8E7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C3373A"/>
    <w:multiLevelType w:val="hybridMultilevel"/>
    <w:tmpl w:val="9CD64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D252505"/>
    <w:multiLevelType w:val="hybridMultilevel"/>
    <w:tmpl w:val="CE644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A05624"/>
    <w:multiLevelType w:val="hybridMultilevel"/>
    <w:tmpl w:val="B6A8D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39371A"/>
    <w:multiLevelType w:val="hybridMultilevel"/>
    <w:tmpl w:val="87763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7"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D693D"/>
    <w:multiLevelType w:val="hybridMultilevel"/>
    <w:tmpl w:val="016024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50477B6"/>
    <w:multiLevelType w:val="multilevel"/>
    <w:tmpl w:val="A010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32" w15:restartNumberingAfterBreak="0">
    <w:nsid w:val="79870522"/>
    <w:multiLevelType w:val="hybridMultilevel"/>
    <w:tmpl w:val="4020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10"/>
  </w:num>
  <w:num w:numId="4">
    <w:abstractNumId w:val="25"/>
  </w:num>
  <w:num w:numId="5">
    <w:abstractNumId w:val="4"/>
  </w:num>
  <w:num w:numId="6">
    <w:abstractNumId w:val="24"/>
  </w:num>
  <w:num w:numId="7">
    <w:abstractNumId w:val="22"/>
  </w:num>
  <w:num w:numId="8">
    <w:abstractNumId w:val="13"/>
  </w:num>
  <w:num w:numId="9">
    <w:abstractNumId w:val="1"/>
  </w:num>
  <w:num w:numId="10">
    <w:abstractNumId w:val="9"/>
  </w:num>
  <w:num w:numId="11">
    <w:abstractNumId w:val="23"/>
  </w:num>
  <w:num w:numId="12">
    <w:abstractNumId w:val="0"/>
  </w:num>
  <w:num w:numId="13">
    <w:abstractNumId w:val="27"/>
  </w:num>
  <w:num w:numId="14">
    <w:abstractNumId w:val="21"/>
  </w:num>
  <w:num w:numId="15">
    <w:abstractNumId w:val="18"/>
  </w:num>
  <w:num w:numId="16">
    <w:abstractNumId w:val="29"/>
  </w:num>
  <w:num w:numId="17">
    <w:abstractNumId w:val="12"/>
  </w:num>
  <w:num w:numId="18">
    <w:abstractNumId w:val="11"/>
  </w:num>
  <w:num w:numId="19">
    <w:abstractNumId w:val="16"/>
  </w:num>
  <w:num w:numId="20">
    <w:abstractNumId w:val="28"/>
  </w:num>
  <w:num w:numId="21">
    <w:abstractNumId w:val="3"/>
  </w:num>
  <w:num w:numId="22">
    <w:abstractNumId w:val="6"/>
  </w:num>
  <w:num w:numId="23">
    <w:abstractNumId w:val="5"/>
  </w:num>
  <w:num w:numId="24">
    <w:abstractNumId w:val="30"/>
  </w:num>
  <w:num w:numId="25">
    <w:abstractNumId w:val="20"/>
  </w:num>
  <w:num w:numId="26">
    <w:abstractNumId w:val="17"/>
  </w:num>
  <w:num w:numId="27">
    <w:abstractNumId w:val="14"/>
  </w:num>
  <w:num w:numId="28">
    <w:abstractNumId w:val="2"/>
  </w:num>
  <w:num w:numId="29">
    <w:abstractNumId w:val="15"/>
  </w:num>
  <w:num w:numId="30">
    <w:abstractNumId w:val="32"/>
  </w:num>
  <w:num w:numId="31">
    <w:abstractNumId w:val="8"/>
  </w:num>
  <w:num w:numId="32">
    <w:abstractNumId w:val="19"/>
  </w:num>
  <w:num w:numId="33">
    <w:abstractNumId w:val="7"/>
  </w:num>
  <w:num w:numId="3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emp1Var" w:val="Traditional"/>
    <w:docVar w:name="FontSet" w:val="imistyles.xml"/>
  </w:docVars>
  <w:rsids>
    <w:rsidRoot w:val="00E35C9D"/>
    <w:rsid w:val="00006E3C"/>
    <w:rsid w:val="00011697"/>
    <w:rsid w:val="0002392B"/>
    <w:rsid w:val="00023E2D"/>
    <w:rsid w:val="0002649F"/>
    <w:rsid w:val="00030D56"/>
    <w:rsid w:val="00033D9C"/>
    <w:rsid w:val="00034E38"/>
    <w:rsid w:val="00035159"/>
    <w:rsid w:val="000429A1"/>
    <w:rsid w:val="000517A3"/>
    <w:rsid w:val="000548E2"/>
    <w:rsid w:val="00057FBD"/>
    <w:rsid w:val="000740FB"/>
    <w:rsid w:val="00083AD0"/>
    <w:rsid w:val="000860C5"/>
    <w:rsid w:val="00092003"/>
    <w:rsid w:val="00094896"/>
    <w:rsid w:val="00096A87"/>
    <w:rsid w:val="000B62D6"/>
    <w:rsid w:val="000B789A"/>
    <w:rsid w:val="000C2C9C"/>
    <w:rsid w:val="000C476C"/>
    <w:rsid w:val="000D03A3"/>
    <w:rsid w:val="000D1CC2"/>
    <w:rsid w:val="000D5DF4"/>
    <w:rsid w:val="000D73DA"/>
    <w:rsid w:val="000D7623"/>
    <w:rsid w:val="000E0E2B"/>
    <w:rsid w:val="000E3D5A"/>
    <w:rsid w:val="000E6D92"/>
    <w:rsid w:val="000F2323"/>
    <w:rsid w:val="000F302B"/>
    <w:rsid w:val="000F4ECA"/>
    <w:rsid w:val="00114F41"/>
    <w:rsid w:val="00117F4E"/>
    <w:rsid w:val="001309E9"/>
    <w:rsid w:val="00134238"/>
    <w:rsid w:val="001368E6"/>
    <w:rsid w:val="001437C4"/>
    <w:rsid w:val="001543F5"/>
    <w:rsid w:val="0015713E"/>
    <w:rsid w:val="00160F25"/>
    <w:rsid w:val="001652D4"/>
    <w:rsid w:val="0016752C"/>
    <w:rsid w:val="00184A7E"/>
    <w:rsid w:val="0018748B"/>
    <w:rsid w:val="001B0B5F"/>
    <w:rsid w:val="001B49F8"/>
    <w:rsid w:val="001C7C7D"/>
    <w:rsid w:val="001C7F62"/>
    <w:rsid w:val="001E3511"/>
    <w:rsid w:val="001E5FB9"/>
    <w:rsid w:val="001E76F0"/>
    <w:rsid w:val="0020102F"/>
    <w:rsid w:val="00203FD8"/>
    <w:rsid w:val="00205757"/>
    <w:rsid w:val="00205D9E"/>
    <w:rsid w:val="002154F3"/>
    <w:rsid w:val="0022060D"/>
    <w:rsid w:val="00223298"/>
    <w:rsid w:val="00230260"/>
    <w:rsid w:val="00230524"/>
    <w:rsid w:val="00230FF6"/>
    <w:rsid w:val="002310B5"/>
    <w:rsid w:val="0025756C"/>
    <w:rsid w:val="00264C88"/>
    <w:rsid w:val="00266B01"/>
    <w:rsid w:val="0027176A"/>
    <w:rsid w:val="002731A8"/>
    <w:rsid w:val="00276F10"/>
    <w:rsid w:val="002824EA"/>
    <w:rsid w:val="002B4DF3"/>
    <w:rsid w:val="002D16F5"/>
    <w:rsid w:val="002D3563"/>
    <w:rsid w:val="002E3986"/>
    <w:rsid w:val="002F0D60"/>
    <w:rsid w:val="003020F3"/>
    <w:rsid w:val="00305A31"/>
    <w:rsid w:val="00310A72"/>
    <w:rsid w:val="0031523C"/>
    <w:rsid w:val="00316481"/>
    <w:rsid w:val="00326A2B"/>
    <w:rsid w:val="00347C15"/>
    <w:rsid w:val="00353C98"/>
    <w:rsid w:val="00355F3C"/>
    <w:rsid w:val="003579E9"/>
    <w:rsid w:val="00360A7F"/>
    <w:rsid w:val="00363283"/>
    <w:rsid w:val="0036518C"/>
    <w:rsid w:val="003672CA"/>
    <w:rsid w:val="0037170C"/>
    <w:rsid w:val="00373249"/>
    <w:rsid w:val="00375082"/>
    <w:rsid w:val="00380BA2"/>
    <w:rsid w:val="003863EF"/>
    <w:rsid w:val="00387651"/>
    <w:rsid w:val="003878FA"/>
    <w:rsid w:val="00392AEC"/>
    <w:rsid w:val="003A7AE8"/>
    <w:rsid w:val="003B1988"/>
    <w:rsid w:val="003C2D7F"/>
    <w:rsid w:val="003D2463"/>
    <w:rsid w:val="003D495C"/>
    <w:rsid w:val="003E15CA"/>
    <w:rsid w:val="003F19D5"/>
    <w:rsid w:val="003F45BC"/>
    <w:rsid w:val="00425936"/>
    <w:rsid w:val="00436515"/>
    <w:rsid w:val="00436722"/>
    <w:rsid w:val="0044754D"/>
    <w:rsid w:val="00463986"/>
    <w:rsid w:val="004832E5"/>
    <w:rsid w:val="004861DF"/>
    <w:rsid w:val="004912CE"/>
    <w:rsid w:val="004A15E3"/>
    <w:rsid w:val="004A40BB"/>
    <w:rsid w:val="004B451C"/>
    <w:rsid w:val="004B4CC7"/>
    <w:rsid w:val="004B4FFC"/>
    <w:rsid w:val="004B67C4"/>
    <w:rsid w:val="004C5E52"/>
    <w:rsid w:val="004D154E"/>
    <w:rsid w:val="004E6D48"/>
    <w:rsid w:val="004F1C36"/>
    <w:rsid w:val="004F7A4C"/>
    <w:rsid w:val="005029A2"/>
    <w:rsid w:val="005226BE"/>
    <w:rsid w:val="005264D8"/>
    <w:rsid w:val="0053306E"/>
    <w:rsid w:val="00544B3C"/>
    <w:rsid w:val="005511F9"/>
    <w:rsid w:val="00554971"/>
    <w:rsid w:val="00554DF5"/>
    <w:rsid w:val="005571D6"/>
    <w:rsid w:val="00557220"/>
    <w:rsid w:val="00561B57"/>
    <w:rsid w:val="0057493B"/>
    <w:rsid w:val="00583EEE"/>
    <w:rsid w:val="00585814"/>
    <w:rsid w:val="00592CEA"/>
    <w:rsid w:val="005B2CF3"/>
    <w:rsid w:val="005C563A"/>
    <w:rsid w:val="005E5FF4"/>
    <w:rsid w:val="005F2F26"/>
    <w:rsid w:val="00607293"/>
    <w:rsid w:val="0060767F"/>
    <w:rsid w:val="00611A8F"/>
    <w:rsid w:val="00627F4E"/>
    <w:rsid w:val="00647E8F"/>
    <w:rsid w:val="006519F9"/>
    <w:rsid w:val="00661B33"/>
    <w:rsid w:val="006628F6"/>
    <w:rsid w:val="006717ED"/>
    <w:rsid w:val="006726DD"/>
    <w:rsid w:val="00674C9D"/>
    <w:rsid w:val="006802CF"/>
    <w:rsid w:val="006B081A"/>
    <w:rsid w:val="006B46AF"/>
    <w:rsid w:val="006B554D"/>
    <w:rsid w:val="006B5CC4"/>
    <w:rsid w:val="006E1721"/>
    <w:rsid w:val="006F1AEE"/>
    <w:rsid w:val="006F2E42"/>
    <w:rsid w:val="00700CE0"/>
    <w:rsid w:val="00710A89"/>
    <w:rsid w:val="0071573D"/>
    <w:rsid w:val="0072157B"/>
    <w:rsid w:val="007225A2"/>
    <w:rsid w:val="00723B6B"/>
    <w:rsid w:val="00731A0A"/>
    <w:rsid w:val="0073644A"/>
    <w:rsid w:val="00736596"/>
    <w:rsid w:val="00743805"/>
    <w:rsid w:val="00762E83"/>
    <w:rsid w:val="00763950"/>
    <w:rsid w:val="00772589"/>
    <w:rsid w:val="0077754A"/>
    <w:rsid w:val="007834C4"/>
    <w:rsid w:val="0078448F"/>
    <w:rsid w:val="007960C2"/>
    <w:rsid w:val="00797885"/>
    <w:rsid w:val="007A060A"/>
    <w:rsid w:val="007A1FD2"/>
    <w:rsid w:val="007A6082"/>
    <w:rsid w:val="007A64C0"/>
    <w:rsid w:val="007C0066"/>
    <w:rsid w:val="007C1AB4"/>
    <w:rsid w:val="007D3EFE"/>
    <w:rsid w:val="007F033C"/>
    <w:rsid w:val="00801338"/>
    <w:rsid w:val="008032A6"/>
    <w:rsid w:val="008055D5"/>
    <w:rsid w:val="00833844"/>
    <w:rsid w:val="008345D6"/>
    <w:rsid w:val="00836430"/>
    <w:rsid w:val="00836BC1"/>
    <w:rsid w:val="00851B9A"/>
    <w:rsid w:val="00852809"/>
    <w:rsid w:val="00853F3C"/>
    <w:rsid w:val="00856D2B"/>
    <w:rsid w:val="0086072E"/>
    <w:rsid w:val="00863FF5"/>
    <w:rsid w:val="0086525E"/>
    <w:rsid w:val="00866E06"/>
    <w:rsid w:val="00870270"/>
    <w:rsid w:val="00870909"/>
    <w:rsid w:val="00892584"/>
    <w:rsid w:val="00893E0F"/>
    <w:rsid w:val="0089457C"/>
    <w:rsid w:val="00897F56"/>
    <w:rsid w:val="008A5200"/>
    <w:rsid w:val="008B33EF"/>
    <w:rsid w:val="008B4EDD"/>
    <w:rsid w:val="008D5373"/>
    <w:rsid w:val="008D57E2"/>
    <w:rsid w:val="008D7E0C"/>
    <w:rsid w:val="008F363A"/>
    <w:rsid w:val="008F4469"/>
    <w:rsid w:val="00901A61"/>
    <w:rsid w:val="00901EEA"/>
    <w:rsid w:val="009148AE"/>
    <w:rsid w:val="00926FE6"/>
    <w:rsid w:val="00927B28"/>
    <w:rsid w:val="00930196"/>
    <w:rsid w:val="00933C23"/>
    <w:rsid w:val="00941210"/>
    <w:rsid w:val="009420DA"/>
    <w:rsid w:val="00944B08"/>
    <w:rsid w:val="009534F8"/>
    <w:rsid w:val="00964814"/>
    <w:rsid w:val="00981342"/>
    <w:rsid w:val="00982778"/>
    <w:rsid w:val="00986210"/>
    <w:rsid w:val="009900F7"/>
    <w:rsid w:val="00995EAB"/>
    <w:rsid w:val="009A00B5"/>
    <w:rsid w:val="009A1057"/>
    <w:rsid w:val="009A37AB"/>
    <w:rsid w:val="009A69ED"/>
    <w:rsid w:val="009A7478"/>
    <w:rsid w:val="009B315C"/>
    <w:rsid w:val="009B66E8"/>
    <w:rsid w:val="009C4CAF"/>
    <w:rsid w:val="009D1CA3"/>
    <w:rsid w:val="009D3C73"/>
    <w:rsid w:val="009E2746"/>
    <w:rsid w:val="009E4D50"/>
    <w:rsid w:val="009E6442"/>
    <w:rsid w:val="009F00F5"/>
    <w:rsid w:val="009F3FA1"/>
    <w:rsid w:val="009F48A5"/>
    <w:rsid w:val="00A03527"/>
    <w:rsid w:val="00A105E9"/>
    <w:rsid w:val="00A10ED4"/>
    <w:rsid w:val="00A1351E"/>
    <w:rsid w:val="00A140D2"/>
    <w:rsid w:val="00A207C1"/>
    <w:rsid w:val="00A21520"/>
    <w:rsid w:val="00A227E5"/>
    <w:rsid w:val="00A264E2"/>
    <w:rsid w:val="00A274D4"/>
    <w:rsid w:val="00A45635"/>
    <w:rsid w:val="00A469F5"/>
    <w:rsid w:val="00A52B65"/>
    <w:rsid w:val="00A57134"/>
    <w:rsid w:val="00A65681"/>
    <w:rsid w:val="00A70F18"/>
    <w:rsid w:val="00A7657F"/>
    <w:rsid w:val="00A7703D"/>
    <w:rsid w:val="00A85CC4"/>
    <w:rsid w:val="00A8655B"/>
    <w:rsid w:val="00A871E8"/>
    <w:rsid w:val="00A874C7"/>
    <w:rsid w:val="00A9134B"/>
    <w:rsid w:val="00A96DC6"/>
    <w:rsid w:val="00AB1D9B"/>
    <w:rsid w:val="00AB43E6"/>
    <w:rsid w:val="00AC21D8"/>
    <w:rsid w:val="00AE33CB"/>
    <w:rsid w:val="00AE384C"/>
    <w:rsid w:val="00AE75CA"/>
    <w:rsid w:val="00AF18DA"/>
    <w:rsid w:val="00AF414D"/>
    <w:rsid w:val="00AF79EA"/>
    <w:rsid w:val="00B05FAA"/>
    <w:rsid w:val="00B24A7D"/>
    <w:rsid w:val="00B33B19"/>
    <w:rsid w:val="00B37D3C"/>
    <w:rsid w:val="00B404B8"/>
    <w:rsid w:val="00B45D39"/>
    <w:rsid w:val="00B516CC"/>
    <w:rsid w:val="00B658CA"/>
    <w:rsid w:val="00B837F3"/>
    <w:rsid w:val="00B935AA"/>
    <w:rsid w:val="00B95F89"/>
    <w:rsid w:val="00BA3BAB"/>
    <w:rsid w:val="00BA529B"/>
    <w:rsid w:val="00BD0872"/>
    <w:rsid w:val="00BD0A7C"/>
    <w:rsid w:val="00BD0AB8"/>
    <w:rsid w:val="00BD649D"/>
    <w:rsid w:val="00BF35FD"/>
    <w:rsid w:val="00BF595C"/>
    <w:rsid w:val="00C00EEF"/>
    <w:rsid w:val="00C072B5"/>
    <w:rsid w:val="00C3249E"/>
    <w:rsid w:val="00C333B1"/>
    <w:rsid w:val="00C33402"/>
    <w:rsid w:val="00C339F7"/>
    <w:rsid w:val="00C57B30"/>
    <w:rsid w:val="00C6052C"/>
    <w:rsid w:val="00C709FE"/>
    <w:rsid w:val="00C75A68"/>
    <w:rsid w:val="00C8687A"/>
    <w:rsid w:val="00C95DE7"/>
    <w:rsid w:val="00CA549D"/>
    <w:rsid w:val="00CB0D8E"/>
    <w:rsid w:val="00CB1E8C"/>
    <w:rsid w:val="00CC0E44"/>
    <w:rsid w:val="00CC772C"/>
    <w:rsid w:val="00CD3D4E"/>
    <w:rsid w:val="00CE1020"/>
    <w:rsid w:val="00D11854"/>
    <w:rsid w:val="00D2092E"/>
    <w:rsid w:val="00D263BB"/>
    <w:rsid w:val="00D33E8C"/>
    <w:rsid w:val="00D47C95"/>
    <w:rsid w:val="00D502BD"/>
    <w:rsid w:val="00D533D7"/>
    <w:rsid w:val="00D7607A"/>
    <w:rsid w:val="00D76842"/>
    <w:rsid w:val="00D815D5"/>
    <w:rsid w:val="00D868E3"/>
    <w:rsid w:val="00D9727F"/>
    <w:rsid w:val="00DA1ACD"/>
    <w:rsid w:val="00DA3FAC"/>
    <w:rsid w:val="00DB1203"/>
    <w:rsid w:val="00DC22BD"/>
    <w:rsid w:val="00DC31DC"/>
    <w:rsid w:val="00DD194B"/>
    <w:rsid w:val="00DD364E"/>
    <w:rsid w:val="00DD65AF"/>
    <w:rsid w:val="00DF2E0F"/>
    <w:rsid w:val="00DF6F00"/>
    <w:rsid w:val="00E04531"/>
    <w:rsid w:val="00E25B52"/>
    <w:rsid w:val="00E333AE"/>
    <w:rsid w:val="00E35C9D"/>
    <w:rsid w:val="00E36CCA"/>
    <w:rsid w:val="00E37373"/>
    <w:rsid w:val="00E4412F"/>
    <w:rsid w:val="00E50426"/>
    <w:rsid w:val="00E53F71"/>
    <w:rsid w:val="00E55D0F"/>
    <w:rsid w:val="00E601D8"/>
    <w:rsid w:val="00E71B70"/>
    <w:rsid w:val="00E8353C"/>
    <w:rsid w:val="00E96240"/>
    <w:rsid w:val="00E97B82"/>
    <w:rsid w:val="00EA2A25"/>
    <w:rsid w:val="00EB6DCC"/>
    <w:rsid w:val="00ED2D7E"/>
    <w:rsid w:val="00ED5351"/>
    <w:rsid w:val="00ED55A2"/>
    <w:rsid w:val="00ED6D04"/>
    <w:rsid w:val="00ED71F5"/>
    <w:rsid w:val="00EE374F"/>
    <w:rsid w:val="00EF3CF6"/>
    <w:rsid w:val="00F25F3C"/>
    <w:rsid w:val="00F53046"/>
    <w:rsid w:val="00F64D85"/>
    <w:rsid w:val="00F74B8E"/>
    <w:rsid w:val="00F8266C"/>
    <w:rsid w:val="00FA2223"/>
    <w:rsid w:val="00FA70D0"/>
    <w:rsid w:val="00FB3808"/>
    <w:rsid w:val="00FB5447"/>
    <w:rsid w:val="00FB72C7"/>
    <w:rsid w:val="00FB78D5"/>
    <w:rsid w:val="00FC5CD2"/>
    <w:rsid w:val="00FC73BD"/>
    <w:rsid w:val="00FC7A17"/>
    <w:rsid w:val="00FD68D8"/>
    <w:rsid w:val="00FE3A5F"/>
    <w:rsid w:val="00FE6865"/>
    <w:rsid w:val="00FF33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38495"/>
  <w15:chartTrackingRefBased/>
  <w15:docId w15:val="{D0470BA3-E13C-4193-AA3A-057AF118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74F"/>
    <w:rPr>
      <w:color w:val="000000"/>
      <w:sz w:val="24"/>
      <w:szCs w:val="24"/>
      <w:lang w:eastAsia="en-US"/>
    </w:rPr>
  </w:style>
  <w:style w:type="paragraph" w:styleId="Heading1">
    <w:name w:val="heading 1"/>
    <w:aliases w:val="Part Title"/>
    <w:basedOn w:val="Normal"/>
    <w:next w:val="Heading4"/>
    <w:qFormat/>
    <w:rsid w:val="00EE374F"/>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EE374F"/>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EE374F"/>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EE374F"/>
    <w:pPr>
      <w:spacing w:after="240"/>
      <w:outlineLvl w:val="3"/>
    </w:pPr>
    <w:rPr>
      <w:rFonts w:ascii="Arial" w:hAnsi="Arial" w:cs="Arial"/>
      <w:b/>
      <w:sz w:val="32"/>
      <w:szCs w:val="20"/>
    </w:rPr>
  </w:style>
  <w:style w:type="paragraph" w:styleId="Heading5">
    <w:name w:val="heading 5"/>
    <w:aliases w:val="Block Label"/>
    <w:basedOn w:val="Normal"/>
    <w:qFormat/>
    <w:rsid w:val="00EE374F"/>
    <w:pPr>
      <w:outlineLvl w:val="4"/>
    </w:pPr>
    <w:rPr>
      <w:b/>
      <w:sz w:val="22"/>
      <w:szCs w:val="20"/>
    </w:rPr>
  </w:style>
  <w:style w:type="paragraph" w:styleId="Heading6">
    <w:name w:val="heading 6"/>
    <w:aliases w:val="Sub Label"/>
    <w:basedOn w:val="Heading5"/>
    <w:next w:val="BlockText"/>
    <w:qFormat/>
    <w:rsid w:val="00EE374F"/>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EE374F"/>
    <w:pPr>
      <w:pBdr>
        <w:top w:val="single" w:sz="6" w:space="1" w:color="000000"/>
        <w:between w:val="single" w:sz="6" w:space="1" w:color="auto"/>
      </w:pBdr>
      <w:spacing w:before="240"/>
      <w:ind w:left="1728"/>
    </w:pPr>
    <w:rPr>
      <w:szCs w:val="20"/>
    </w:rPr>
  </w:style>
  <w:style w:type="table" w:styleId="TableGrid">
    <w:name w:val="Table Grid"/>
    <w:basedOn w:val="TableNormal"/>
    <w:rsid w:val="00EE37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Text1">
    <w:name w:val="Bullet Text 1"/>
    <w:basedOn w:val="Normal"/>
    <w:rsid w:val="00EE374F"/>
    <w:pPr>
      <w:numPr>
        <w:numId w:val="11"/>
      </w:numPr>
    </w:pPr>
    <w:rPr>
      <w:szCs w:val="20"/>
    </w:rPr>
  </w:style>
  <w:style w:type="paragraph" w:customStyle="1" w:styleId="BulletText2">
    <w:name w:val="Bullet Text 2"/>
    <w:basedOn w:val="Normal"/>
    <w:rsid w:val="00EE374F"/>
    <w:pPr>
      <w:numPr>
        <w:numId w:val="12"/>
      </w:numPr>
    </w:pPr>
    <w:rPr>
      <w:szCs w:val="20"/>
    </w:rPr>
  </w:style>
  <w:style w:type="paragraph" w:customStyle="1" w:styleId="BulletText3">
    <w:name w:val="Bullet Text 3"/>
    <w:basedOn w:val="Normal"/>
    <w:rsid w:val="00EE374F"/>
    <w:pPr>
      <w:numPr>
        <w:numId w:val="13"/>
      </w:numPr>
      <w:tabs>
        <w:tab w:val="clear" w:pos="173"/>
      </w:tabs>
      <w:ind w:left="533" w:hanging="173"/>
    </w:pPr>
    <w:rPr>
      <w:szCs w:val="20"/>
    </w:rPr>
  </w:style>
  <w:style w:type="paragraph" w:customStyle="1" w:styleId="ContinuedBlockLabel">
    <w:name w:val="Continued Block Label"/>
    <w:basedOn w:val="Normal"/>
    <w:next w:val="Normal"/>
    <w:rsid w:val="00EE374F"/>
    <w:pPr>
      <w:spacing w:after="240"/>
    </w:pPr>
    <w:rPr>
      <w:b/>
      <w:sz w:val="22"/>
      <w:szCs w:val="20"/>
    </w:rPr>
  </w:style>
  <w:style w:type="paragraph" w:customStyle="1" w:styleId="ContinuedOnNextPa">
    <w:name w:val="Continued On Next Pa"/>
    <w:basedOn w:val="Normal"/>
    <w:next w:val="Normal"/>
    <w:rsid w:val="00EE374F"/>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EE374F"/>
    <w:pPr>
      <w:spacing w:after="240"/>
    </w:pPr>
    <w:rPr>
      <w:b/>
      <w:sz w:val="22"/>
      <w:szCs w:val="20"/>
    </w:rPr>
  </w:style>
  <w:style w:type="paragraph" w:customStyle="1" w:styleId="EmbeddedText">
    <w:name w:val="Embedded Text"/>
    <w:basedOn w:val="Normal"/>
    <w:rsid w:val="00EE374F"/>
    <w:rPr>
      <w:szCs w:val="20"/>
    </w:rPr>
  </w:style>
  <w:style w:type="character" w:styleId="HTMLAcronym">
    <w:name w:val="HTML Acronym"/>
    <w:basedOn w:val="DefaultParagraphFont"/>
    <w:rsid w:val="00EE374F"/>
  </w:style>
  <w:style w:type="paragraph" w:customStyle="1" w:styleId="IMTOC">
    <w:name w:val="IMTOC"/>
    <w:rsid w:val="00EE374F"/>
    <w:rPr>
      <w:sz w:val="24"/>
      <w:lang w:eastAsia="en-US"/>
    </w:rPr>
  </w:style>
  <w:style w:type="paragraph" w:customStyle="1" w:styleId="MapTitleContinued">
    <w:name w:val="Map Title. Continued"/>
    <w:basedOn w:val="Normal"/>
    <w:next w:val="Normal"/>
    <w:rsid w:val="00EE374F"/>
    <w:pPr>
      <w:spacing w:after="240"/>
    </w:pPr>
    <w:rPr>
      <w:rFonts w:ascii="Arial" w:hAnsi="Arial" w:cs="Arial"/>
      <w:b/>
      <w:sz w:val="32"/>
      <w:szCs w:val="20"/>
    </w:rPr>
  </w:style>
  <w:style w:type="paragraph" w:customStyle="1" w:styleId="MemoLine">
    <w:name w:val="Memo Line"/>
    <w:basedOn w:val="BlockLine"/>
    <w:next w:val="Normal"/>
    <w:rsid w:val="00EE374F"/>
  </w:style>
  <w:style w:type="paragraph" w:customStyle="1" w:styleId="NoteText">
    <w:name w:val="Note Text"/>
    <w:basedOn w:val="Normal"/>
    <w:rsid w:val="00EE374F"/>
    <w:rPr>
      <w:szCs w:val="20"/>
    </w:rPr>
  </w:style>
  <w:style w:type="paragraph" w:customStyle="1" w:styleId="PublicationTitle">
    <w:name w:val="Publication Title"/>
    <w:basedOn w:val="Normal"/>
    <w:next w:val="Heading4"/>
    <w:rsid w:val="00EE374F"/>
    <w:pPr>
      <w:spacing w:after="240"/>
      <w:jc w:val="center"/>
    </w:pPr>
    <w:rPr>
      <w:rFonts w:ascii="Arial" w:hAnsi="Arial" w:cs="Arial"/>
      <w:b/>
      <w:sz w:val="32"/>
      <w:szCs w:val="20"/>
    </w:rPr>
  </w:style>
  <w:style w:type="paragraph" w:customStyle="1" w:styleId="TableHeaderText">
    <w:name w:val="Table Header Text"/>
    <w:basedOn w:val="Normal"/>
    <w:rsid w:val="00EE374F"/>
    <w:pPr>
      <w:jc w:val="center"/>
    </w:pPr>
    <w:rPr>
      <w:b/>
      <w:szCs w:val="20"/>
    </w:rPr>
  </w:style>
  <w:style w:type="paragraph" w:customStyle="1" w:styleId="TableText">
    <w:name w:val="Table Text"/>
    <w:basedOn w:val="Normal"/>
    <w:rsid w:val="00EE374F"/>
    <w:rPr>
      <w:szCs w:val="20"/>
    </w:rPr>
  </w:style>
  <w:style w:type="paragraph" w:customStyle="1" w:styleId="TOCTitle">
    <w:name w:val="TOC Title"/>
    <w:basedOn w:val="Normal"/>
    <w:rsid w:val="00EE374F"/>
    <w:pPr>
      <w:widowControl w:val="0"/>
    </w:pPr>
    <w:rPr>
      <w:rFonts w:ascii="Arial" w:hAnsi="Arial" w:cs="Arial"/>
      <w:b/>
      <w:sz w:val="32"/>
      <w:szCs w:val="20"/>
    </w:rPr>
  </w:style>
  <w:style w:type="paragraph" w:customStyle="1" w:styleId="TOCItem">
    <w:name w:val="TOCItem"/>
    <w:basedOn w:val="Normal"/>
    <w:rsid w:val="00EE374F"/>
    <w:pPr>
      <w:tabs>
        <w:tab w:val="left" w:leader="dot" w:pos="7061"/>
        <w:tab w:val="right" w:pos="7524"/>
      </w:tabs>
      <w:spacing w:before="60" w:after="60"/>
      <w:ind w:right="465"/>
    </w:pPr>
    <w:rPr>
      <w:szCs w:val="20"/>
    </w:rPr>
  </w:style>
  <w:style w:type="paragraph" w:customStyle="1" w:styleId="TOCStem">
    <w:name w:val="TOCStem"/>
    <w:basedOn w:val="Normal"/>
    <w:rsid w:val="00EE374F"/>
    <w:rPr>
      <w:szCs w:val="20"/>
    </w:rPr>
  </w:style>
  <w:style w:type="paragraph" w:styleId="BlockText">
    <w:name w:val="Block Text"/>
    <w:basedOn w:val="Normal"/>
    <w:rsid w:val="00EE374F"/>
    <w:pPr>
      <w:numPr>
        <w:numId w:val="28"/>
      </w:numPr>
    </w:pPr>
  </w:style>
  <w:style w:type="paragraph" w:styleId="Header">
    <w:name w:val="header"/>
    <w:basedOn w:val="Normal"/>
    <w:link w:val="HeaderChar"/>
    <w:rsid w:val="00EE374F"/>
    <w:pPr>
      <w:tabs>
        <w:tab w:val="center" w:pos="4680"/>
        <w:tab w:val="right" w:pos="9360"/>
      </w:tabs>
    </w:pPr>
  </w:style>
  <w:style w:type="paragraph" w:styleId="Footer">
    <w:name w:val="footer"/>
    <w:basedOn w:val="Normal"/>
    <w:link w:val="FooterChar1"/>
    <w:uiPriority w:val="99"/>
    <w:rsid w:val="00EE374F"/>
    <w:pPr>
      <w:tabs>
        <w:tab w:val="center" w:pos="4680"/>
        <w:tab w:val="right" w:pos="9360"/>
      </w:tabs>
    </w:pPr>
  </w:style>
  <w:style w:type="paragraph" w:styleId="BalloonText">
    <w:name w:val="Balloon Text"/>
    <w:basedOn w:val="Normal"/>
    <w:semiHidden/>
    <w:rsid w:val="00EE374F"/>
    <w:rPr>
      <w:rFonts w:ascii="Tahoma" w:hAnsi="Tahoma" w:cs="Tahoma"/>
      <w:sz w:val="16"/>
      <w:szCs w:val="16"/>
    </w:rPr>
  </w:style>
  <w:style w:type="character" w:customStyle="1" w:styleId="FooterChar1">
    <w:name w:val="Footer Char1"/>
    <w:link w:val="Footer"/>
    <w:rsid w:val="00EE374F"/>
    <w:rPr>
      <w:color w:val="000000"/>
      <w:sz w:val="24"/>
      <w:szCs w:val="24"/>
      <w:lang w:val="en-US" w:eastAsia="en-US" w:bidi="ar-SA"/>
    </w:rPr>
  </w:style>
  <w:style w:type="character" w:customStyle="1" w:styleId="FooterChar">
    <w:name w:val="Footer Char"/>
    <w:uiPriority w:val="99"/>
    <w:locked/>
    <w:rsid w:val="001437C4"/>
    <w:rPr>
      <w:color w:val="000000"/>
      <w:sz w:val="24"/>
      <w:szCs w:val="24"/>
      <w:lang w:val="en-US" w:eastAsia="en-US" w:bidi="ar-SA"/>
    </w:rPr>
  </w:style>
  <w:style w:type="character" w:styleId="Hyperlink">
    <w:name w:val="Hyperlink"/>
    <w:rsid w:val="00EE374F"/>
    <w:rPr>
      <w:color w:val="0000FF"/>
      <w:u w:val="single"/>
    </w:rPr>
  </w:style>
  <w:style w:type="character" w:customStyle="1" w:styleId="HeaderChar">
    <w:name w:val="Header Char"/>
    <w:link w:val="Header"/>
    <w:uiPriority w:val="99"/>
    <w:rsid w:val="00EE374F"/>
    <w:rPr>
      <w:color w:val="000000"/>
      <w:sz w:val="24"/>
      <w:szCs w:val="24"/>
      <w:lang w:val="en-US" w:eastAsia="en-US" w:bidi="ar-SA"/>
    </w:rPr>
  </w:style>
  <w:style w:type="character" w:styleId="FollowedHyperlink">
    <w:name w:val="FollowedHyperlink"/>
    <w:rsid w:val="00EE374F"/>
    <w:rPr>
      <w:color w:val="800080"/>
      <w:u w:val="single"/>
    </w:rPr>
  </w:style>
  <w:style w:type="paragraph" w:styleId="TOC3">
    <w:name w:val="toc 3"/>
    <w:basedOn w:val="Normal"/>
    <w:next w:val="Normal"/>
    <w:autoRedefine/>
    <w:rsid w:val="00EE374F"/>
    <w:pPr>
      <w:ind w:left="480"/>
    </w:pPr>
  </w:style>
  <w:style w:type="paragraph" w:styleId="TOC4">
    <w:name w:val="toc 4"/>
    <w:basedOn w:val="Normal"/>
    <w:next w:val="Normal"/>
    <w:autoRedefine/>
    <w:rsid w:val="00EE374F"/>
    <w:pPr>
      <w:ind w:left="720"/>
    </w:pPr>
  </w:style>
  <w:style w:type="paragraph" w:styleId="ListParagraph">
    <w:name w:val="List Paragraph"/>
    <w:basedOn w:val="Normal"/>
    <w:uiPriority w:val="34"/>
    <w:qFormat/>
    <w:rsid w:val="00230524"/>
    <w:pPr>
      <w:ind w:left="720"/>
    </w:pPr>
  </w:style>
  <w:style w:type="paragraph" w:styleId="NormalWeb">
    <w:name w:val="Normal (Web)"/>
    <w:basedOn w:val="Normal"/>
    <w:uiPriority w:val="99"/>
    <w:unhideWhenUsed/>
    <w:rsid w:val="003F19D5"/>
    <w:pPr>
      <w:spacing w:before="100" w:beforeAutospacing="1" w:after="100" w:afterAutospacing="1"/>
    </w:pPr>
    <w:rPr>
      <w:color w:val="auto"/>
    </w:rPr>
  </w:style>
  <w:style w:type="character" w:styleId="Strong">
    <w:name w:val="Strong"/>
    <w:uiPriority w:val="22"/>
    <w:qFormat/>
    <w:rsid w:val="00A65681"/>
    <w:rPr>
      <w:b/>
      <w:bCs/>
    </w:rPr>
  </w:style>
  <w:style w:type="character" w:styleId="Emphasis">
    <w:name w:val="Emphasis"/>
    <w:uiPriority w:val="20"/>
    <w:qFormat/>
    <w:rsid w:val="00A65681"/>
    <w:rPr>
      <w:i/>
      <w:iCs/>
    </w:rPr>
  </w:style>
  <w:style w:type="paragraph" w:styleId="Title">
    <w:name w:val="Title"/>
    <w:aliases w:val="T1"/>
    <w:basedOn w:val="Normal"/>
    <w:link w:val="TitleChar"/>
    <w:qFormat/>
    <w:rsid w:val="001543F5"/>
    <w:pPr>
      <w:autoSpaceDE w:val="0"/>
      <w:autoSpaceDN w:val="0"/>
      <w:adjustRightInd w:val="0"/>
      <w:jc w:val="center"/>
    </w:pPr>
    <w:rPr>
      <w:rFonts w:ascii="Times-Bold" w:hAnsi="Times-Bold"/>
      <w:b/>
      <w:bCs/>
      <w:color w:val="auto"/>
      <w:sz w:val="36"/>
      <w:szCs w:val="36"/>
    </w:rPr>
  </w:style>
  <w:style w:type="character" w:customStyle="1" w:styleId="TitleChar">
    <w:name w:val="Title Char"/>
    <w:aliases w:val="T1 Char"/>
    <w:link w:val="Title"/>
    <w:rsid w:val="001543F5"/>
    <w:rPr>
      <w:rFonts w:ascii="Times-Bold" w:hAnsi="Times-Bold"/>
      <w:b/>
      <w:bCs/>
      <w:sz w:val="36"/>
      <w:szCs w:val="36"/>
    </w:rPr>
  </w:style>
  <w:style w:type="paragraph" w:customStyle="1" w:styleId="OutlineL1">
    <w:name w:val="Outline_L1"/>
    <w:basedOn w:val="Normal"/>
    <w:rsid w:val="001543F5"/>
    <w:pPr>
      <w:numPr>
        <w:numId w:val="29"/>
      </w:numPr>
      <w:spacing w:before="240" w:after="240"/>
      <w:jc w:val="both"/>
    </w:pPr>
    <w:rPr>
      <w:b/>
      <w:caps/>
      <w:color w:val="auto"/>
      <w:szCs w:val="20"/>
      <w:u w:val="single"/>
    </w:rPr>
  </w:style>
  <w:style w:type="paragraph" w:customStyle="1" w:styleId="OutlineL2">
    <w:name w:val="Outline_L2"/>
    <w:basedOn w:val="Normal"/>
    <w:rsid w:val="001543F5"/>
    <w:pPr>
      <w:numPr>
        <w:ilvl w:val="1"/>
        <w:numId w:val="29"/>
      </w:numPr>
      <w:tabs>
        <w:tab w:val="clear" w:pos="4500"/>
        <w:tab w:val="num" w:pos="4590"/>
      </w:tabs>
      <w:spacing w:after="240"/>
      <w:ind w:left="4590"/>
      <w:jc w:val="both"/>
    </w:pPr>
    <w:rPr>
      <w:color w:val="auto"/>
      <w:szCs w:val="20"/>
    </w:rPr>
  </w:style>
  <w:style w:type="paragraph" w:customStyle="1" w:styleId="OutlineL3">
    <w:name w:val="Outline_L3"/>
    <w:basedOn w:val="Normal"/>
    <w:rsid w:val="001543F5"/>
    <w:pPr>
      <w:numPr>
        <w:ilvl w:val="2"/>
        <w:numId w:val="29"/>
      </w:numPr>
      <w:spacing w:after="240"/>
      <w:jc w:val="both"/>
    </w:pPr>
    <w:rPr>
      <w:color w:val="auto"/>
      <w:szCs w:val="20"/>
    </w:rPr>
  </w:style>
  <w:style w:type="paragraph" w:customStyle="1" w:styleId="OutlineL4">
    <w:name w:val="Outline_L4"/>
    <w:basedOn w:val="Normal"/>
    <w:rsid w:val="001543F5"/>
    <w:pPr>
      <w:numPr>
        <w:ilvl w:val="3"/>
        <w:numId w:val="29"/>
      </w:numPr>
      <w:spacing w:after="240"/>
      <w:jc w:val="both"/>
    </w:pPr>
    <w:rPr>
      <w:color w:val="auto"/>
      <w:szCs w:val="20"/>
    </w:rPr>
  </w:style>
  <w:style w:type="paragraph" w:customStyle="1" w:styleId="OutlineL5">
    <w:name w:val="Outline_L5"/>
    <w:basedOn w:val="Normal"/>
    <w:next w:val="Normal"/>
    <w:rsid w:val="001543F5"/>
    <w:pPr>
      <w:numPr>
        <w:ilvl w:val="4"/>
        <w:numId w:val="29"/>
      </w:numPr>
      <w:spacing w:after="240"/>
      <w:jc w:val="both"/>
      <w:outlineLvl w:val="4"/>
    </w:pPr>
    <w:rPr>
      <w:color w:val="auto"/>
      <w:szCs w:val="20"/>
    </w:rPr>
  </w:style>
  <w:style w:type="paragraph" w:customStyle="1" w:styleId="OutlineL6">
    <w:name w:val="Outline_L6"/>
    <w:basedOn w:val="OutlineL5"/>
    <w:next w:val="Normal"/>
    <w:rsid w:val="001543F5"/>
    <w:pPr>
      <w:numPr>
        <w:ilvl w:val="5"/>
      </w:numPr>
      <w:outlineLvl w:val="5"/>
    </w:pPr>
  </w:style>
  <w:style w:type="paragraph" w:customStyle="1" w:styleId="OutlineL7">
    <w:name w:val="Outline_L7"/>
    <w:basedOn w:val="OutlineL6"/>
    <w:next w:val="Normal"/>
    <w:rsid w:val="001543F5"/>
    <w:pPr>
      <w:numPr>
        <w:ilvl w:val="6"/>
      </w:numPr>
      <w:outlineLvl w:val="6"/>
    </w:pPr>
  </w:style>
  <w:style w:type="paragraph" w:customStyle="1" w:styleId="OutlineL8">
    <w:name w:val="Outline_L8"/>
    <w:basedOn w:val="OutlineL7"/>
    <w:next w:val="Normal"/>
    <w:rsid w:val="001543F5"/>
    <w:pPr>
      <w:numPr>
        <w:ilvl w:val="7"/>
      </w:numPr>
      <w:jc w:val="left"/>
      <w:outlineLvl w:val="7"/>
    </w:pPr>
  </w:style>
  <w:style w:type="paragraph" w:customStyle="1" w:styleId="OutlineL9">
    <w:name w:val="Outline_L9"/>
    <w:basedOn w:val="OutlineL8"/>
    <w:next w:val="Normal"/>
    <w:rsid w:val="001543F5"/>
    <w:pPr>
      <w:numPr>
        <w:ilvl w:val="8"/>
      </w:numPr>
      <w:outlineLvl w:val="8"/>
    </w:pPr>
  </w:style>
  <w:style w:type="character" w:styleId="CommentReference">
    <w:name w:val="annotation reference"/>
    <w:rsid w:val="00083AD0"/>
    <w:rPr>
      <w:sz w:val="16"/>
      <w:szCs w:val="16"/>
    </w:rPr>
  </w:style>
  <w:style w:type="paragraph" w:styleId="CommentText">
    <w:name w:val="annotation text"/>
    <w:basedOn w:val="Normal"/>
    <w:link w:val="CommentTextChar"/>
    <w:rsid w:val="00083AD0"/>
    <w:rPr>
      <w:rFonts w:ascii="CG Times" w:hAnsi="CG Times"/>
      <w:color w:val="auto"/>
      <w:sz w:val="20"/>
      <w:szCs w:val="20"/>
    </w:rPr>
  </w:style>
  <w:style w:type="character" w:customStyle="1" w:styleId="CommentTextChar">
    <w:name w:val="Comment Text Char"/>
    <w:link w:val="CommentText"/>
    <w:rsid w:val="00083AD0"/>
    <w:rPr>
      <w:rFonts w:ascii="CG Times" w:hAnsi="CG Times"/>
    </w:rPr>
  </w:style>
  <w:style w:type="paragraph" w:styleId="CommentSubject">
    <w:name w:val="annotation subject"/>
    <w:basedOn w:val="CommentText"/>
    <w:next w:val="CommentText"/>
    <w:link w:val="CommentSubjectChar"/>
    <w:rsid w:val="00094896"/>
    <w:rPr>
      <w:rFonts w:ascii="Times New Roman" w:hAnsi="Times New Roman"/>
      <w:b/>
      <w:bCs/>
      <w:color w:val="000000"/>
    </w:rPr>
  </w:style>
  <w:style w:type="character" w:customStyle="1" w:styleId="CommentSubjectChar">
    <w:name w:val="Comment Subject Char"/>
    <w:link w:val="CommentSubject"/>
    <w:rsid w:val="00094896"/>
    <w:rPr>
      <w:rFonts w:ascii="CG Times" w:hAnsi="CG Times"/>
      <w:b/>
      <w:bCs/>
      <w:color w:val="000000"/>
    </w:rPr>
  </w:style>
  <w:style w:type="paragraph" w:styleId="FootnoteText">
    <w:name w:val="footnote text"/>
    <w:basedOn w:val="Normal"/>
    <w:link w:val="FootnoteTextChar"/>
    <w:rsid w:val="00117F4E"/>
    <w:rPr>
      <w:sz w:val="20"/>
      <w:szCs w:val="20"/>
    </w:rPr>
  </w:style>
  <w:style w:type="character" w:customStyle="1" w:styleId="FootnoteTextChar">
    <w:name w:val="Footnote Text Char"/>
    <w:link w:val="FootnoteText"/>
    <w:rsid w:val="00117F4E"/>
    <w:rPr>
      <w:color w:val="000000"/>
    </w:rPr>
  </w:style>
  <w:style w:type="character" w:styleId="FootnoteReference">
    <w:name w:val="footnote reference"/>
    <w:rsid w:val="00117F4E"/>
    <w:rPr>
      <w:vertAlign w:val="superscript"/>
    </w:rPr>
  </w:style>
  <w:style w:type="character" w:styleId="UnresolvedMention">
    <w:name w:val="Unresolved Mention"/>
    <w:uiPriority w:val="99"/>
    <w:semiHidden/>
    <w:unhideWhenUsed/>
    <w:rsid w:val="00E4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52745">
      <w:bodyDiv w:val="1"/>
      <w:marLeft w:val="0"/>
      <w:marRight w:val="0"/>
      <w:marTop w:val="0"/>
      <w:marBottom w:val="0"/>
      <w:divBdr>
        <w:top w:val="none" w:sz="0" w:space="0" w:color="auto"/>
        <w:left w:val="none" w:sz="0" w:space="0" w:color="auto"/>
        <w:bottom w:val="none" w:sz="0" w:space="0" w:color="auto"/>
        <w:right w:val="none" w:sz="0" w:space="0" w:color="auto"/>
      </w:divBdr>
      <w:divsChild>
        <w:div w:id="241914566">
          <w:marLeft w:val="0"/>
          <w:marRight w:val="0"/>
          <w:marTop w:val="15"/>
          <w:marBottom w:val="0"/>
          <w:divBdr>
            <w:top w:val="none" w:sz="0" w:space="0" w:color="auto"/>
            <w:left w:val="none" w:sz="0" w:space="0" w:color="auto"/>
            <w:bottom w:val="none" w:sz="0" w:space="0" w:color="auto"/>
            <w:right w:val="none" w:sz="0" w:space="0" w:color="auto"/>
          </w:divBdr>
          <w:divsChild>
            <w:div w:id="404567978">
              <w:marLeft w:val="0"/>
              <w:marRight w:val="0"/>
              <w:marTop w:val="0"/>
              <w:marBottom w:val="0"/>
              <w:divBdr>
                <w:top w:val="none" w:sz="0" w:space="0" w:color="auto"/>
                <w:left w:val="none" w:sz="0" w:space="0" w:color="auto"/>
                <w:bottom w:val="none" w:sz="0" w:space="0" w:color="auto"/>
                <w:right w:val="none" w:sz="0" w:space="0" w:color="auto"/>
              </w:divBdr>
              <w:divsChild>
                <w:div w:id="386690550">
                  <w:marLeft w:val="0"/>
                  <w:marRight w:val="0"/>
                  <w:marTop w:val="0"/>
                  <w:marBottom w:val="0"/>
                  <w:divBdr>
                    <w:top w:val="none" w:sz="0" w:space="0" w:color="auto"/>
                    <w:left w:val="none" w:sz="0" w:space="0" w:color="auto"/>
                    <w:bottom w:val="none" w:sz="0" w:space="0" w:color="auto"/>
                    <w:right w:val="none" w:sz="0" w:space="0" w:color="auto"/>
                  </w:divBdr>
                  <w:divsChild>
                    <w:div w:id="19762508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17858944">
      <w:bodyDiv w:val="1"/>
      <w:marLeft w:val="0"/>
      <w:marRight w:val="0"/>
      <w:marTop w:val="0"/>
      <w:marBottom w:val="0"/>
      <w:divBdr>
        <w:top w:val="none" w:sz="0" w:space="0" w:color="auto"/>
        <w:left w:val="none" w:sz="0" w:space="0" w:color="auto"/>
        <w:bottom w:val="none" w:sz="0" w:space="0" w:color="auto"/>
        <w:right w:val="none" w:sz="0" w:space="0" w:color="auto"/>
      </w:divBdr>
      <w:divsChild>
        <w:div w:id="1415400271">
          <w:marLeft w:val="0"/>
          <w:marRight w:val="0"/>
          <w:marTop w:val="75"/>
          <w:marBottom w:val="75"/>
          <w:divBdr>
            <w:top w:val="none" w:sz="0" w:space="0" w:color="auto"/>
            <w:left w:val="none" w:sz="0" w:space="0" w:color="auto"/>
            <w:bottom w:val="none" w:sz="0" w:space="0" w:color="auto"/>
            <w:right w:val="none" w:sz="0" w:space="0" w:color="auto"/>
          </w:divBdr>
          <w:divsChild>
            <w:div w:id="1538277092">
              <w:marLeft w:val="0"/>
              <w:marRight w:val="0"/>
              <w:marTop w:val="0"/>
              <w:marBottom w:val="0"/>
              <w:divBdr>
                <w:top w:val="none" w:sz="0" w:space="0" w:color="auto"/>
                <w:left w:val="none" w:sz="0" w:space="0" w:color="auto"/>
                <w:bottom w:val="none" w:sz="0" w:space="0" w:color="auto"/>
                <w:right w:val="none" w:sz="0" w:space="0" w:color="auto"/>
              </w:divBdr>
              <w:divsChild>
                <w:div w:id="1473936488">
                  <w:marLeft w:val="0"/>
                  <w:marRight w:val="495"/>
                  <w:marTop w:val="0"/>
                  <w:marBottom w:val="495"/>
                  <w:divBdr>
                    <w:top w:val="none" w:sz="0" w:space="0" w:color="auto"/>
                    <w:left w:val="none" w:sz="0" w:space="0" w:color="auto"/>
                    <w:bottom w:val="none" w:sz="0" w:space="0" w:color="auto"/>
                    <w:right w:val="none" w:sz="0" w:space="0" w:color="auto"/>
                  </w:divBdr>
                  <w:divsChild>
                    <w:div w:id="1225094998">
                      <w:marLeft w:val="0"/>
                      <w:marRight w:val="0"/>
                      <w:marTop w:val="0"/>
                      <w:marBottom w:val="0"/>
                      <w:divBdr>
                        <w:top w:val="none" w:sz="0" w:space="0" w:color="auto"/>
                        <w:left w:val="none" w:sz="0" w:space="0" w:color="auto"/>
                        <w:bottom w:val="none" w:sz="0" w:space="0" w:color="auto"/>
                        <w:right w:val="none" w:sz="0" w:space="0" w:color="auto"/>
                      </w:divBdr>
                      <w:divsChild>
                        <w:div w:id="1691180511">
                          <w:marLeft w:val="0"/>
                          <w:marRight w:val="0"/>
                          <w:marTop w:val="0"/>
                          <w:marBottom w:val="0"/>
                          <w:divBdr>
                            <w:top w:val="none" w:sz="0" w:space="0" w:color="auto"/>
                            <w:left w:val="none" w:sz="0" w:space="0" w:color="auto"/>
                            <w:bottom w:val="none" w:sz="0" w:space="0" w:color="auto"/>
                            <w:right w:val="none" w:sz="0" w:space="0" w:color="auto"/>
                          </w:divBdr>
                          <w:divsChild>
                            <w:div w:id="17488415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7321">
      <w:bodyDiv w:val="1"/>
      <w:marLeft w:val="0"/>
      <w:marRight w:val="0"/>
      <w:marTop w:val="0"/>
      <w:marBottom w:val="0"/>
      <w:divBdr>
        <w:top w:val="none" w:sz="0" w:space="0" w:color="auto"/>
        <w:left w:val="none" w:sz="0" w:space="0" w:color="auto"/>
        <w:bottom w:val="none" w:sz="0" w:space="0" w:color="auto"/>
        <w:right w:val="none" w:sz="0" w:space="0" w:color="auto"/>
      </w:divBdr>
    </w:div>
    <w:div w:id="1376083823">
      <w:bodyDiv w:val="1"/>
      <w:marLeft w:val="0"/>
      <w:marRight w:val="0"/>
      <w:marTop w:val="0"/>
      <w:marBottom w:val="0"/>
      <w:divBdr>
        <w:top w:val="none" w:sz="0" w:space="0" w:color="auto"/>
        <w:left w:val="none" w:sz="0" w:space="0" w:color="auto"/>
        <w:bottom w:val="none" w:sz="0" w:space="0" w:color="auto"/>
        <w:right w:val="none" w:sz="0" w:space="0" w:color="auto"/>
      </w:divBdr>
      <w:divsChild>
        <w:div w:id="1510755095">
          <w:marLeft w:val="0"/>
          <w:marRight w:val="0"/>
          <w:marTop w:val="75"/>
          <w:marBottom w:val="75"/>
          <w:divBdr>
            <w:top w:val="none" w:sz="0" w:space="0" w:color="auto"/>
            <w:left w:val="none" w:sz="0" w:space="0" w:color="auto"/>
            <w:bottom w:val="none" w:sz="0" w:space="0" w:color="auto"/>
            <w:right w:val="none" w:sz="0" w:space="0" w:color="auto"/>
          </w:divBdr>
          <w:divsChild>
            <w:div w:id="1209605044">
              <w:marLeft w:val="0"/>
              <w:marRight w:val="0"/>
              <w:marTop w:val="0"/>
              <w:marBottom w:val="0"/>
              <w:divBdr>
                <w:top w:val="none" w:sz="0" w:space="0" w:color="auto"/>
                <w:left w:val="none" w:sz="0" w:space="0" w:color="auto"/>
                <w:bottom w:val="none" w:sz="0" w:space="0" w:color="auto"/>
                <w:right w:val="none" w:sz="0" w:space="0" w:color="auto"/>
              </w:divBdr>
              <w:divsChild>
                <w:div w:id="1829132770">
                  <w:marLeft w:val="0"/>
                  <w:marRight w:val="495"/>
                  <w:marTop w:val="0"/>
                  <w:marBottom w:val="495"/>
                  <w:divBdr>
                    <w:top w:val="none" w:sz="0" w:space="0" w:color="auto"/>
                    <w:left w:val="none" w:sz="0" w:space="0" w:color="auto"/>
                    <w:bottom w:val="none" w:sz="0" w:space="0" w:color="auto"/>
                    <w:right w:val="none" w:sz="0" w:space="0" w:color="auto"/>
                  </w:divBdr>
                  <w:divsChild>
                    <w:div w:id="1596286032">
                      <w:marLeft w:val="0"/>
                      <w:marRight w:val="0"/>
                      <w:marTop w:val="0"/>
                      <w:marBottom w:val="0"/>
                      <w:divBdr>
                        <w:top w:val="none" w:sz="0" w:space="0" w:color="auto"/>
                        <w:left w:val="none" w:sz="0" w:space="0" w:color="auto"/>
                        <w:bottom w:val="none" w:sz="0" w:space="0" w:color="auto"/>
                        <w:right w:val="none" w:sz="0" w:space="0" w:color="auto"/>
                      </w:divBdr>
                      <w:divsChild>
                        <w:div w:id="2087727937">
                          <w:marLeft w:val="0"/>
                          <w:marRight w:val="0"/>
                          <w:marTop w:val="0"/>
                          <w:marBottom w:val="0"/>
                          <w:divBdr>
                            <w:top w:val="none" w:sz="0" w:space="0" w:color="auto"/>
                            <w:left w:val="none" w:sz="0" w:space="0" w:color="auto"/>
                            <w:bottom w:val="none" w:sz="0" w:space="0" w:color="auto"/>
                            <w:right w:val="none" w:sz="0" w:space="0" w:color="auto"/>
                          </w:divBdr>
                          <w:divsChild>
                            <w:div w:id="793867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ocr/privacy/hipaa/complai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3139034/AppData/Local/3139034/AppData/Local/Microsoft/Windows/INetCache/Content.Outlook/F7C21C55/Privacy@fmc-n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0\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jia xmlns="45bcdbe6-01a4-4d72-a978-d02d9734cba7">
      <UserInfo>
        <DisplayName/>
        <AccountId xsi:nil="true"/>
        <AccountType/>
      </UserInfo>
    </pjia>
    <Document_x0020_Owner xmlns="45bcdbe6-01a4-4d72-a978-d02d9734cba7">
      <UserInfo>
        <DisplayName/>
        <AccountId xsi:nil="true"/>
        <AccountType/>
      </UserInfo>
    </Document_x0020_Owner>
    <q5vo xmlns="45bcdbe6-01a4-4d72-a978-d02d9734cb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8AE425DD7E6C4AAA097D01D8013BE4" ma:contentTypeVersion="10" ma:contentTypeDescription="Create a new document." ma:contentTypeScope="" ma:versionID="8abbda1b89c2c5c98deadf78884e5271">
  <xsd:schema xmlns:xsd="http://www.w3.org/2001/XMLSchema" xmlns:xs="http://www.w3.org/2001/XMLSchema" xmlns:p="http://schemas.microsoft.com/office/2006/metadata/properties" xmlns:ns2="45bcdbe6-01a4-4d72-a978-d02d9734cba7" xmlns:ns3="a66e7db9-b60f-4ea4-926b-41ade57515e7" targetNamespace="http://schemas.microsoft.com/office/2006/metadata/properties" ma:root="true" ma:fieldsID="a45e3e326b65fc2f18aa8119f8d08120" ns2:_="" ns3:_="">
    <xsd:import namespace="45bcdbe6-01a4-4d72-a978-d02d9734cba7"/>
    <xsd:import namespace="a66e7db9-b60f-4ea4-926b-41ade57515e7"/>
    <xsd:element name="properties">
      <xsd:complexType>
        <xsd:sequence>
          <xsd:element name="documentManagement">
            <xsd:complexType>
              <xsd:all>
                <xsd:element ref="ns2:q5vo" minOccurs="0"/>
                <xsd:element ref="ns2:Document_x0020_Owne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j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dbe6-01a4-4d72-a978-d02d9734cba7" elementFormDefault="qualified">
    <xsd:import namespace="http://schemas.microsoft.com/office/2006/documentManagement/types"/>
    <xsd:import namespace="http://schemas.microsoft.com/office/infopath/2007/PartnerControls"/>
    <xsd:element name="q5vo" ma:index="2" nillable="true" ma:displayName="Due Date" ma:internalName="q5vo" ma:readOnly="false">
      <xsd:simpleType>
        <xsd:restriction base="dms:DateTime"/>
      </xsd:simpleType>
    </xsd:element>
    <xsd:element name="Document_x0020_Owner" ma:index="3" nillable="true" ma:displayName="Document Owner" ma:list="UserInfo" ma:SharePointGroup="5"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jia" ma:index="14" nillable="true" ma:displayName="Owner" ma:hidden="true" ma:list="UserInfo" ma:internalName="pjia"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6e7db9-b60f-4ea4-926b-41ade57515e7"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0FB7D-9494-43E3-A1FF-B4BDEF350927}">
  <ds:schemaRefs>
    <ds:schemaRef ds:uri="http://schemas.microsoft.com/office/2006/metadata/properties"/>
    <ds:schemaRef ds:uri="http://schemas.microsoft.com/office/infopath/2007/PartnerControls"/>
    <ds:schemaRef ds:uri="45bcdbe6-01a4-4d72-a978-d02d9734cba7"/>
  </ds:schemaRefs>
</ds:datastoreItem>
</file>

<file path=customXml/itemProps2.xml><?xml version="1.0" encoding="utf-8"?>
<ds:datastoreItem xmlns:ds="http://schemas.openxmlformats.org/officeDocument/2006/customXml" ds:itemID="{82C4E5AC-5A9D-4395-9FF1-13F001C4C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cdbe6-01a4-4d72-a978-d02d9734cba7"/>
    <ds:schemaRef ds:uri="a66e7db9-b60f-4ea4-926b-41ade5751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3C34B-69F5-429B-A718-75578E37242F}">
  <ds:schemaRefs>
    <ds:schemaRef ds:uri="http://schemas.microsoft.com/sharepoint/v3/contenttype/forms"/>
  </ds:schemaRefs>
</ds:datastoreItem>
</file>

<file path=customXml/itemProps4.xml><?xml version="1.0" encoding="utf-8"?>
<ds:datastoreItem xmlns:ds="http://schemas.openxmlformats.org/officeDocument/2006/customXml" ds:itemID="{A1DDA752-9A2F-4F2C-A703-F3ED2AC1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TotalTime>
  <Pages>6</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Applying a Peritoneal Dialysis Catheter Adapter</vt:lpstr>
    </vt:vector>
  </TitlesOfParts>
  <Company>Infomation Mapping, Inc. - R&amp;D</Company>
  <LinksUpToDate>false</LinksUpToDate>
  <CharactersWithSpaces>13054</CharactersWithSpaces>
  <SharedDoc>false</SharedDoc>
  <HLinks>
    <vt:vector size="12" baseType="variant">
      <vt:variant>
        <vt:i4>3866725</vt:i4>
      </vt:variant>
      <vt:variant>
        <vt:i4>3</vt:i4>
      </vt:variant>
      <vt:variant>
        <vt:i4>0</vt:i4>
      </vt:variant>
      <vt:variant>
        <vt:i4>5</vt:i4>
      </vt:variant>
      <vt:variant>
        <vt:lpwstr>http://www.hhs.gov/ocr/privacy/hipaa/complaints</vt:lpwstr>
      </vt:variant>
      <vt:variant>
        <vt:lpwstr/>
      </vt:variant>
      <vt:variant>
        <vt:i4>1638480</vt:i4>
      </vt:variant>
      <vt:variant>
        <vt:i4>0</vt:i4>
      </vt:variant>
      <vt:variant>
        <vt:i4>0</vt:i4>
      </vt:variant>
      <vt:variant>
        <vt:i4>5</vt:i4>
      </vt:variant>
      <vt:variant>
        <vt:lpwstr>C:\Users\3139034\AppData\Local\3139034\AppData\Local\Microsoft\Windows\INetCache\Content.Outlook\F7C21C55\Privacy@fmc-na.com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a Peritoneal Dialysis Catheter Adapter</dc:title>
  <dc:subject/>
  <dc:creator>fmcna</dc:creator>
  <cp:keywords/>
  <cp:lastModifiedBy>Chandler Louis Ronis</cp:lastModifiedBy>
  <cp:revision>2</cp:revision>
  <cp:lastPrinted>2018-11-08T15:22:00Z</cp:lastPrinted>
  <dcterms:created xsi:type="dcterms:W3CDTF">2020-11-15T18:18:00Z</dcterms:created>
  <dcterms:modified xsi:type="dcterms:W3CDTF">2020-11-15T18:18:00Z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0x010100118AE425DD7E6C4AAA097D01D8013BE4</vt:lpwstr>
  </property>
</Properties>
</file>